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236" w:rsidRPr="00642103" w:rsidRDefault="00DF360B" w:rsidP="000D6C2D">
      <w:pPr>
        <w:spacing w:after="0" w:line="240" w:lineRule="auto"/>
        <w:rPr>
          <w:rFonts w:ascii="Times New Roman" w:hAnsi="Times New Roman" w:cs="Times New Roman"/>
        </w:rPr>
      </w:pPr>
      <w:r>
        <w:rPr>
          <w:noProof/>
          <w:lang w:eastAsia="ru-RU"/>
        </w:rPr>
        <w:drawing>
          <wp:inline distT="0" distB="0" distL="0" distR="0" wp14:anchorId="521E57B0" wp14:editId="12BCF5AD">
            <wp:extent cx="2743200" cy="796133"/>
            <wp:effectExtent l="0" t="0" r="0" b="4445"/>
            <wp:docPr id="10336"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 name="Picture 10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0301" cy="801096"/>
                    </a:xfrm>
                    <a:prstGeom prst="rect">
                      <a:avLst/>
                    </a:prstGeom>
                    <a:noFill/>
                    <a:ln>
                      <a:noFill/>
                    </a:ln>
                    <a:extLst/>
                  </pic:spPr>
                </pic:pic>
              </a:graphicData>
            </a:graphic>
          </wp:inline>
        </w:drawing>
      </w:r>
    </w:p>
    <w:p w:rsidR="009F416F" w:rsidRPr="00642103" w:rsidRDefault="009F416F" w:rsidP="000D6C2D">
      <w:pPr>
        <w:spacing w:after="0" w:line="240" w:lineRule="auto"/>
        <w:rPr>
          <w:rFonts w:ascii="Times New Roman" w:hAnsi="Times New Roman" w:cs="Times New Roman"/>
        </w:rPr>
      </w:pPr>
    </w:p>
    <w:p w:rsidR="009F416F" w:rsidRPr="00642103" w:rsidRDefault="009F416F" w:rsidP="000D6C2D">
      <w:pPr>
        <w:spacing w:after="0" w:line="240" w:lineRule="auto"/>
        <w:rPr>
          <w:rFonts w:ascii="Times New Roman" w:hAnsi="Times New Roman" w:cs="Times New Roman"/>
        </w:rPr>
      </w:pPr>
    </w:p>
    <w:p w:rsidR="009F416F" w:rsidRPr="00642103" w:rsidRDefault="009F416F" w:rsidP="000D6C2D">
      <w:pPr>
        <w:spacing w:after="0" w:line="240" w:lineRule="auto"/>
        <w:rPr>
          <w:rFonts w:ascii="Times New Roman" w:hAnsi="Times New Roman" w:cs="Times New Roman"/>
        </w:rPr>
      </w:pPr>
    </w:p>
    <w:p w:rsidR="009F416F" w:rsidRPr="00642103" w:rsidRDefault="009F416F" w:rsidP="000D6C2D">
      <w:pPr>
        <w:spacing w:after="0" w:line="240" w:lineRule="auto"/>
        <w:rPr>
          <w:rFonts w:ascii="Times New Roman" w:hAnsi="Times New Roman" w:cs="Times New Roman"/>
        </w:rPr>
      </w:pPr>
    </w:p>
    <w:p w:rsidR="009F416F" w:rsidRPr="00642103" w:rsidRDefault="009F416F" w:rsidP="000D6C2D">
      <w:pPr>
        <w:spacing w:after="0" w:line="240" w:lineRule="auto"/>
        <w:rPr>
          <w:rFonts w:ascii="Times New Roman" w:hAnsi="Times New Roman" w:cs="Times New Roman"/>
        </w:rPr>
      </w:pPr>
    </w:p>
    <w:p w:rsidR="009F416F" w:rsidRPr="00642103" w:rsidRDefault="009F416F" w:rsidP="000D6C2D">
      <w:pPr>
        <w:spacing w:after="0" w:line="240" w:lineRule="auto"/>
        <w:rPr>
          <w:rFonts w:ascii="Times New Roman" w:hAnsi="Times New Roman" w:cs="Times New Roman"/>
        </w:rPr>
      </w:pPr>
    </w:p>
    <w:p w:rsidR="009F416F" w:rsidRPr="00642103" w:rsidRDefault="009F416F" w:rsidP="000D6C2D">
      <w:pPr>
        <w:spacing w:after="0" w:line="240" w:lineRule="auto"/>
        <w:rPr>
          <w:rFonts w:ascii="Times New Roman" w:hAnsi="Times New Roman" w:cs="Times New Roman"/>
        </w:rPr>
      </w:pPr>
    </w:p>
    <w:p w:rsidR="009F416F" w:rsidRPr="00642103" w:rsidRDefault="009F416F" w:rsidP="000D6C2D">
      <w:pPr>
        <w:spacing w:after="0" w:line="240" w:lineRule="auto"/>
        <w:rPr>
          <w:rFonts w:ascii="Times New Roman" w:hAnsi="Times New Roman" w:cs="Times New Roman"/>
        </w:rPr>
      </w:pPr>
    </w:p>
    <w:p w:rsidR="009F416F" w:rsidRPr="00642103" w:rsidRDefault="009F416F" w:rsidP="000D6C2D">
      <w:pPr>
        <w:spacing w:after="0" w:line="240" w:lineRule="auto"/>
        <w:rPr>
          <w:rFonts w:ascii="Times New Roman" w:hAnsi="Times New Roman" w:cs="Times New Roman"/>
        </w:rPr>
      </w:pPr>
    </w:p>
    <w:p w:rsidR="009F416F" w:rsidRPr="00642103" w:rsidRDefault="009F416F" w:rsidP="000D6C2D">
      <w:pPr>
        <w:spacing w:after="0" w:line="240" w:lineRule="auto"/>
        <w:rPr>
          <w:rFonts w:ascii="Times New Roman" w:hAnsi="Times New Roman" w:cs="Times New Roman"/>
        </w:rPr>
      </w:pPr>
    </w:p>
    <w:p w:rsidR="009F416F" w:rsidRPr="00642103" w:rsidRDefault="009F416F" w:rsidP="000D6C2D">
      <w:pPr>
        <w:spacing w:after="0" w:line="240" w:lineRule="auto"/>
        <w:rPr>
          <w:rFonts w:ascii="Times New Roman" w:hAnsi="Times New Roman" w:cs="Times New Roman"/>
        </w:rPr>
      </w:pPr>
    </w:p>
    <w:p w:rsidR="009F416F" w:rsidRPr="00642103" w:rsidRDefault="009F416F" w:rsidP="000D6C2D">
      <w:pPr>
        <w:spacing w:after="0" w:line="240" w:lineRule="auto"/>
        <w:rPr>
          <w:rFonts w:ascii="Times New Roman" w:hAnsi="Times New Roman" w:cs="Times New Roman"/>
        </w:rPr>
      </w:pPr>
    </w:p>
    <w:p w:rsidR="009F416F" w:rsidRPr="00642103" w:rsidRDefault="009F416F" w:rsidP="000D6C2D">
      <w:pPr>
        <w:spacing w:after="0" w:line="240" w:lineRule="auto"/>
        <w:rPr>
          <w:rFonts w:ascii="Times New Roman" w:hAnsi="Times New Roman" w:cs="Times New Roman"/>
        </w:rPr>
      </w:pPr>
    </w:p>
    <w:p w:rsidR="009F416F" w:rsidRPr="00642103" w:rsidRDefault="009F416F" w:rsidP="000D6C2D">
      <w:pPr>
        <w:spacing w:after="0" w:line="240" w:lineRule="auto"/>
        <w:rPr>
          <w:rFonts w:ascii="Times New Roman" w:hAnsi="Times New Roman" w:cs="Times New Roman"/>
        </w:rPr>
      </w:pPr>
    </w:p>
    <w:p w:rsidR="009F416F" w:rsidRPr="00642103" w:rsidRDefault="009F416F" w:rsidP="000D6C2D">
      <w:pPr>
        <w:spacing w:after="0" w:line="259" w:lineRule="auto"/>
        <w:jc w:val="center"/>
        <w:rPr>
          <w:rFonts w:ascii="Times New Roman" w:eastAsia="Times New Roman" w:hAnsi="Times New Roman" w:cs="Times New Roman"/>
          <w:b/>
          <w:bCs/>
          <w:sz w:val="50"/>
          <w:szCs w:val="50"/>
        </w:rPr>
      </w:pPr>
      <w:r w:rsidRPr="00642103">
        <w:rPr>
          <w:rFonts w:ascii="Times New Roman" w:eastAsia="Times New Roman" w:hAnsi="Times New Roman" w:cs="Times New Roman"/>
          <w:b/>
          <w:bCs/>
          <w:sz w:val="50"/>
          <w:szCs w:val="50"/>
        </w:rPr>
        <w:t>Сапа бойынша есеп</w:t>
      </w:r>
    </w:p>
    <w:p w:rsidR="009F416F" w:rsidRPr="00642103" w:rsidRDefault="009F416F" w:rsidP="000D6C2D">
      <w:pPr>
        <w:spacing w:after="0" w:line="259" w:lineRule="auto"/>
        <w:jc w:val="center"/>
        <w:rPr>
          <w:rFonts w:ascii="Times New Roman" w:eastAsia="Times New Roman" w:hAnsi="Times New Roman" w:cs="Times New Roman"/>
          <w:iCs/>
          <w:sz w:val="50"/>
          <w:szCs w:val="50"/>
        </w:rPr>
      </w:pPr>
      <w:r w:rsidRPr="00642103">
        <w:rPr>
          <w:rFonts w:ascii="Times New Roman" w:eastAsia="Times New Roman" w:hAnsi="Times New Roman" w:cs="Times New Roman"/>
          <w:iCs/>
          <w:sz w:val="50"/>
          <w:szCs w:val="50"/>
          <w:lang w:val="kk-KZ"/>
        </w:rPr>
        <w:t>202</w:t>
      </w:r>
      <w:r w:rsidRPr="00642103">
        <w:rPr>
          <w:rFonts w:ascii="Times New Roman" w:eastAsia="Times New Roman" w:hAnsi="Times New Roman" w:cs="Times New Roman"/>
          <w:iCs/>
          <w:sz w:val="50"/>
          <w:szCs w:val="50"/>
        </w:rPr>
        <w:t>4</w:t>
      </w:r>
      <w:r w:rsidRPr="00642103">
        <w:rPr>
          <w:rFonts w:ascii="Times New Roman" w:eastAsia="Times New Roman" w:hAnsi="Times New Roman" w:cs="Times New Roman"/>
          <w:iCs/>
          <w:sz w:val="50"/>
          <w:szCs w:val="50"/>
          <w:lang w:val="kk-KZ"/>
        </w:rPr>
        <w:t xml:space="preserve"> жылғ</w:t>
      </w:r>
      <w:r w:rsidR="00FC0C83" w:rsidRPr="00642103">
        <w:rPr>
          <w:rFonts w:ascii="Times New Roman" w:eastAsia="Times New Roman" w:hAnsi="Times New Roman" w:cs="Times New Roman"/>
          <w:iCs/>
          <w:sz w:val="50"/>
          <w:szCs w:val="50"/>
          <w:lang w:val="az-Cyrl-AZ"/>
        </w:rPr>
        <w:t xml:space="preserve">ы </w:t>
      </w:r>
      <w:r w:rsidR="00FC0C83" w:rsidRPr="00642103">
        <w:rPr>
          <w:rFonts w:ascii="Times New Roman" w:eastAsia="Times New Roman" w:hAnsi="Times New Roman" w:cs="Times New Roman"/>
          <w:iCs/>
          <w:sz w:val="50"/>
          <w:szCs w:val="50"/>
          <w:lang w:val="kk-KZ"/>
        </w:rPr>
        <w:t xml:space="preserve">Қазақстан Республикасындағы </w:t>
      </w:r>
      <w:r w:rsidRPr="00642103">
        <w:rPr>
          <w:rFonts w:ascii="Times New Roman" w:eastAsia="Times New Roman" w:hAnsi="Times New Roman" w:cs="Times New Roman"/>
          <w:iCs/>
          <w:sz w:val="50"/>
          <w:szCs w:val="50"/>
          <w:lang w:val="kk-KZ"/>
        </w:rPr>
        <w:t>б</w:t>
      </w:r>
      <w:r w:rsidRPr="00642103">
        <w:rPr>
          <w:rFonts w:ascii="Times New Roman" w:eastAsia="Times New Roman" w:hAnsi="Times New Roman" w:cs="Times New Roman"/>
          <w:iCs/>
          <w:sz w:val="50"/>
          <w:szCs w:val="50"/>
        </w:rPr>
        <w:t>алық аулау және</w:t>
      </w:r>
      <w:r w:rsidR="001E2A2C" w:rsidRPr="00642103">
        <w:rPr>
          <w:rFonts w:ascii="Times New Roman" w:eastAsia="Times New Roman" w:hAnsi="Times New Roman" w:cs="Times New Roman"/>
          <w:iCs/>
          <w:sz w:val="50"/>
          <w:szCs w:val="50"/>
        </w:rPr>
        <w:t xml:space="preserve"> </w:t>
      </w:r>
      <w:r w:rsidRPr="00642103">
        <w:rPr>
          <w:rFonts w:ascii="Times New Roman" w:eastAsia="Times New Roman" w:hAnsi="Times New Roman" w:cs="Times New Roman"/>
          <w:iCs/>
          <w:sz w:val="50"/>
          <w:szCs w:val="50"/>
          <w:lang w:val="kk-KZ"/>
        </w:rPr>
        <w:t xml:space="preserve">балық </w:t>
      </w:r>
      <w:r w:rsidRPr="00642103">
        <w:rPr>
          <w:rFonts w:ascii="Times New Roman" w:eastAsia="Times New Roman" w:hAnsi="Times New Roman" w:cs="Times New Roman"/>
          <w:iCs/>
          <w:sz w:val="50"/>
          <w:szCs w:val="50"/>
        </w:rPr>
        <w:t>өсіру өнімінің баға индексі</w:t>
      </w:r>
    </w:p>
    <w:p w:rsidR="009F416F" w:rsidRPr="00642103" w:rsidRDefault="009F416F" w:rsidP="000D6C2D">
      <w:pPr>
        <w:spacing w:after="0" w:line="240" w:lineRule="auto"/>
        <w:rPr>
          <w:rFonts w:ascii="Times New Roman" w:hAnsi="Times New Roman" w:cs="Times New Roman"/>
        </w:rPr>
      </w:pPr>
      <w:r w:rsidRPr="00642103">
        <w:rPr>
          <w:rFonts w:ascii="Times New Roman" w:hAnsi="Times New Roman" w:cs="Times New Roman"/>
        </w:rPr>
        <w:br w:type="page"/>
      </w:r>
    </w:p>
    <w:p w:rsidR="009F416F" w:rsidRPr="00642103" w:rsidRDefault="009F416F" w:rsidP="000D6C2D">
      <w:pPr>
        <w:spacing w:after="0" w:line="259" w:lineRule="auto"/>
        <w:ind w:left="360"/>
        <w:rPr>
          <w:rFonts w:ascii="Times New Roman" w:hAnsi="Times New Roman" w:cs="Times New Roman"/>
          <w:b/>
          <w:sz w:val="28"/>
          <w:szCs w:val="28"/>
        </w:rPr>
      </w:pPr>
      <w:r w:rsidRPr="00642103">
        <w:rPr>
          <w:rFonts w:ascii="Times New Roman" w:eastAsia="Times New Roman" w:hAnsi="Times New Roman" w:cs="Times New Roman"/>
          <w:b/>
          <w:sz w:val="28"/>
          <w:szCs w:val="28"/>
        </w:rPr>
        <w:lastRenderedPageBreak/>
        <w:t>Мазмұны</w:t>
      </w:r>
    </w:p>
    <w:p w:rsidR="009F416F" w:rsidRPr="00642103" w:rsidRDefault="009F416F" w:rsidP="000D6C2D">
      <w:pPr>
        <w:spacing w:after="0" w:line="259" w:lineRule="auto"/>
        <w:ind w:left="360"/>
        <w:rPr>
          <w:rFonts w:ascii="Times New Roman" w:hAnsi="Times New Roman" w:cs="Times New Roman"/>
          <w:sz w:val="28"/>
          <w:szCs w:val="28"/>
        </w:rPr>
      </w:pPr>
      <w:r w:rsidRPr="00642103">
        <w:rPr>
          <w:rFonts w:ascii="Times New Roman" w:eastAsia="Times New Roman" w:hAnsi="Times New Roman" w:cs="Times New Roman"/>
          <w:sz w:val="28"/>
          <w:szCs w:val="28"/>
        </w:rPr>
        <w:t>S.1 Байланыс деректері</w:t>
      </w:r>
    </w:p>
    <w:p w:rsidR="009F416F" w:rsidRPr="00642103" w:rsidRDefault="009F416F" w:rsidP="000D6C2D">
      <w:pPr>
        <w:spacing w:after="0" w:line="259" w:lineRule="auto"/>
        <w:ind w:left="360"/>
        <w:rPr>
          <w:rFonts w:ascii="Times New Roman" w:hAnsi="Times New Roman" w:cs="Times New Roman"/>
          <w:sz w:val="28"/>
          <w:szCs w:val="28"/>
        </w:rPr>
      </w:pPr>
      <w:r w:rsidRPr="00642103">
        <w:rPr>
          <w:rFonts w:ascii="Times New Roman" w:eastAsia="Times New Roman" w:hAnsi="Times New Roman" w:cs="Times New Roman"/>
          <w:sz w:val="28"/>
          <w:szCs w:val="28"/>
        </w:rPr>
        <w:t>S.2 Өзектілік- кіріспе</w:t>
      </w:r>
    </w:p>
    <w:p w:rsidR="009F416F" w:rsidRPr="00642103" w:rsidRDefault="009F416F" w:rsidP="000D6C2D">
      <w:pPr>
        <w:spacing w:after="0" w:line="259" w:lineRule="auto"/>
        <w:ind w:left="360"/>
        <w:rPr>
          <w:rFonts w:ascii="Times New Roman" w:hAnsi="Times New Roman" w:cs="Times New Roman"/>
          <w:sz w:val="28"/>
          <w:szCs w:val="28"/>
        </w:rPr>
      </w:pPr>
      <w:r w:rsidRPr="00642103">
        <w:rPr>
          <w:rFonts w:ascii="Times New Roman" w:eastAsia="Times New Roman" w:hAnsi="Times New Roman" w:cs="Times New Roman"/>
          <w:sz w:val="28"/>
          <w:szCs w:val="28"/>
        </w:rPr>
        <w:t>S.3 Метадеректерді жаңарту</w:t>
      </w:r>
    </w:p>
    <w:p w:rsidR="009F416F" w:rsidRPr="00642103" w:rsidRDefault="009F416F" w:rsidP="000D6C2D">
      <w:pPr>
        <w:spacing w:after="0" w:line="259" w:lineRule="auto"/>
        <w:ind w:left="360"/>
        <w:rPr>
          <w:rFonts w:ascii="Times New Roman" w:hAnsi="Times New Roman" w:cs="Times New Roman"/>
          <w:sz w:val="28"/>
          <w:szCs w:val="28"/>
        </w:rPr>
      </w:pPr>
      <w:r w:rsidRPr="00642103">
        <w:rPr>
          <w:rFonts w:ascii="Times New Roman" w:eastAsia="Times New Roman" w:hAnsi="Times New Roman" w:cs="Times New Roman"/>
          <w:sz w:val="28"/>
          <w:szCs w:val="28"/>
        </w:rPr>
        <w:t>S.4 Статистикалық ақпаратты ұсыну</w:t>
      </w:r>
    </w:p>
    <w:p w:rsidR="009F416F" w:rsidRPr="00642103" w:rsidRDefault="009F416F" w:rsidP="000D6C2D">
      <w:pPr>
        <w:spacing w:after="0" w:line="259" w:lineRule="auto"/>
        <w:ind w:left="360"/>
        <w:rPr>
          <w:rFonts w:ascii="Times New Roman" w:hAnsi="Times New Roman" w:cs="Times New Roman"/>
          <w:sz w:val="28"/>
          <w:szCs w:val="28"/>
        </w:rPr>
      </w:pPr>
      <w:r w:rsidRPr="00642103">
        <w:rPr>
          <w:rFonts w:ascii="Times New Roman" w:eastAsia="Times New Roman" w:hAnsi="Times New Roman" w:cs="Times New Roman"/>
          <w:sz w:val="28"/>
          <w:szCs w:val="28"/>
        </w:rPr>
        <w:t>S.5 Өлшем бірлігі</w:t>
      </w:r>
    </w:p>
    <w:p w:rsidR="009F416F" w:rsidRPr="00642103" w:rsidRDefault="009F416F" w:rsidP="000D6C2D">
      <w:pPr>
        <w:spacing w:after="0" w:line="259" w:lineRule="auto"/>
        <w:ind w:left="360"/>
        <w:rPr>
          <w:rFonts w:ascii="Times New Roman" w:hAnsi="Times New Roman" w:cs="Times New Roman"/>
          <w:sz w:val="28"/>
          <w:szCs w:val="28"/>
        </w:rPr>
      </w:pPr>
      <w:r w:rsidRPr="00642103">
        <w:rPr>
          <w:rFonts w:ascii="Times New Roman" w:eastAsia="Times New Roman" w:hAnsi="Times New Roman" w:cs="Times New Roman"/>
          <w:sz w:val="28"/>
          <w:szCs w:val="28"/>
        </w:rPr>
        <w:t>S.6 Есепті кезең</w:t>
      </w:r>
    </w:p>
    <w:p w:rsidR="009F416F" w:rsidRPr="00642103" w:rsidRDefault="009F416F" w:rsidP="000D6C2D">
      <w:pPr>
        <w:spacing w:after="0" w:line="259" w:lineRule="auto"/>
        <w:ind w:left="360"/>
        <w:rPr>
          <w:rFonts w:ascii="Times New Roman" w:hAnsi="Times New Roman" w:cs="Times New Roman"/>
          <w:sz w:val="28"/>
          <w:szCs w:val="28"/>
        </w:rPr>
      </w:pPr>
      <w:r w:rsidRPr="00642103">
        <w:rPr>
          <w:rFonts w:ascii="Times New Roman" w:eastAsia="Times New Roman" w:hAnsi="Times New Roman" w:cs="Times New Roman"/>
          <w:sz w:val="28"/>
          <w:szCs w:val="28"/>
        </w:rPr>
        <w:t>S.7 Құқықтық негіз</w:t>
      </w:r>
    </w:p>
    <w:p w:rsidR="009F416F" w:rsidRPr="00642103" w:rsidRDefault="009F416F" w:rsidP="000D6C2D">
      <w:pPr>
        <w:spacing w:after="0" w:line="259" w:lineRule="auto"/>
        <w:ind w:left="360"/>
        <w:rPr>
          <w:rFonts w:ascii="Times New Roman" w:hAnsi="Times New Roman" w:cs="Times New Roman"/>
          <w:sz w:val="28"/>
          <w:szCs w:val="28"/>
        </w:rPr>
      </w:pPr>
      <w:r w:rsidRPr="00642103">
        <w:rPr>
          <w:rFonts w:ascii="Times New Roman" w:eastAsia="Times New Roman" w:hAnsi="Times New Roman" w:cs="Times New Roman"/>
          <w:sz w:val="28"/>
          <w:szCs w:val="28"/>
        </w:rPr>
        <w:t>S.8 Құпиялылық және деректерді қорғау</w:t>
      </w:r>
    </w:p>
    <w:p w:rsidR="009F416F" w:rsidRPr="00642103" w:rsidRDefault="009F416F" w:rsidP="000D6C2D">
      <w:pPr>
        <w:spacing w:after="0" w:line="259" w:lineRule="auto"/>
        <w:ind w:left="360"/>
        <w:rPr>
          <w:rFonts w:ascii="Times New Roman" w:hAnsi="Times New Roman" w:cs="Times New Roman"/>
          <w:sz w:val="28"/>
          <w:szCs w:val="28"/>
        </w:rPr>
      </w:pPr>
      <w:r w:rsidRPr="00642103">
        <w:rPr>
          <w:rFonts w:ascii="Times New Roman" w:eastAsia="Times New Roman" w:hAnsi="Times New Roman" w:cs="Times New Roman"/>
          <w:sz w:val="28"/>
          <w:szCs w:val="28"/>
        </w:rPr>
        <w:t>S.9 Жарияланымдар саясаты</w:t>
      </w:r>
    </w:p>
    <w:p w:rsidR="009F416F" w:rsidRPr="00642103" w:rsidRDefault="009F416F" w:rsidP="000D6C2D">
      <w:pPr>
        <w:spacing w:after="0" w:line="259" w:lineRule="auto"/>
        <w:ind w:left="360"/>
        <w:rPr>
          <w:rFonts w:ascii="Times New Roman" w:hAnsi="Times New Roman" w:cs="Times New Roman"/>
          <w:sz w:val="28"/>
          <w:szCs w:val="28"/>
        </w:rPr>
      </w:pPr>
      <w:r w:rsidRPr="00642103">
        <w:rPr>
          <w:rFonts w:ascii="Times New Roman" w:eastAsia="Times New Roman" w:hAnsi="Times New Roman" w:cs="Times New Roman"/>
          <w:sz w:val="28"/>
          <w:szCs w:val="28"/>
        </w:rPr>
        <w:t>S.10 Тарату жиілілігі</w:t>
      </w:r>
    </w:p>
    <w:p w:rsidR="009F416F" w:rsidRPr="00642103" w:rsidRDefault="009F416F" w:rsidP="000D6C2D">
      <w:pPr>
        <w:spacing w:after="0" w:line="259" w:lineRule="auto"/>
        <w:ind w:left="360"/>
        <w:rPr>
          <w:rFonts w:ascii="Times New Roman" w:hAnsi="Times New Roman" w:cs="Times New Roman"/>
          <w:sz w:val="28"/>
          <w:szCs w:val="28"/>
        </w:rPr>
      </w:pPr>
      <w:r w:rsidRPr="00642103">
        <w:rPr>
          <w:rFonts w:ascii="Times New Roman" w:eastAsia="Times New Roman" w:hAnsi="Times New Roman" w:cs="Times New Roman"/>
          <w:sz w:val="28"/>
          <w:szCs w:val="28"/>
        </w:rPr>
        <w:t>S.11 Тарату форматы, қолжетімділік және нақтылық</w:t>
      </w:r>
    </w:p>
    <w:p w:rsidR="009F416F" w:rsidRPr="00642103" w:rsidRDefault="009F416F" w:rsidP="000D6C2D">
      <w:pPr>
        <w:spacing w:after="0" w:line="259" w:lineRule="auto"/>
        <w:ind w:left="360"/>
        <w:rPr>
          <w:rFonts w:ascii="Times New Roman" w:hAnsi="Times New Roman" w:cs="Times New Roman"/>
          <w:sz w:val="28"/>
          <w:szCs w:val="28"/>
        </w:rPr>
      </w:pPr>
      <w:r w:rsidRPr="00642103">
        <w:rPr>
          <w:rFonts w:ascii="Times New Roman" w:eastAsia="Times New Roman" w:hAnsi="Times New Roman" w:cs="Times New Roman"/>
          <w:sz w:val="28"/>
          <w:szCs w:val="28"/>
        </w:rPr>
        <w:t>S.12 Құжаттаманың қолжетімділігі</w:t>
      </w:r>
    </w:p>
    <w:p w:rsidR="009F416F" w:rsidRPr="00642103" w:rsidRDefault="009F416F" w:rsidP="000D6C2D">
      <w:pPr>
        <w:spacing w:after="0" w:line="259" w:lineRule="auto"/>
        <w:ind w:left="360"/>
        <w:rPr>
          <w:rFonts w:ascii="Times New Roman" w:hAnsi="Times New Roman" w:cs="Times New Roman"/>
          <w:sz w:val="28"/>
          <w:szCs w:val="28"/>
        </w:rPr>
      </w:pPr>
      <w:r w:rsidRPr="00642103">
        <w:rPr>
          <w:rFonts w:ascii="Times New Roman" w:eastAsia="Times New Roman" w:hAnsi="Times New Roman" w:cs="Times New Roman"/>
          <w:sz w:val="28"/>
          <w:szCs w:val="28"/>
        </w:rPr>
        <w:t>S.13 Сапаны басқару</w:t>
      </w:r>
    </w:p>
    <w:p w:rsidR="009F416F" w:rsidRPr="00642103" w:rsidRDefault="009F416F" w:rsidP="000D6C2D">
      <w:pPr>
        <w:spacing w:after="0" w:line="259" w:lineRule="auto"/>
        <w:ind w:left="360"/>
        <w:rPr>
          <w:rFonts w:ascii="Times New Roman" w:hAnsi="Times New Roman" w:cs="Times New Roman"/>
          <w:sz w:val="28"/>
          <w:szCs w:val="28"/>
        </w:rPr>
      </w:pPr>
      <w:r w:rsidRPr="00642103">
        <w:rPr>
          <w:rFonts w:ascii="Times New Roman" w:eastAsia="Times New Roman" w:hAnsi="Times New Roman" w:cs="Times New Roman"/>
          <w:sz w:val="28"/>
          <w:szCs w:val="28"/>
        </w:rPr>
        <w:t>S.14 Өзектілік</w:t>
      </w:r>
    </w:p>
    <w:p w:rsidR="009F416F" w:rsidRPr="00642103" w:rsidRDefault="009F416F" w:rsidP="000D6C2D">
      <w:pPr>
        <w:spacing w:after="0" w:line="259" w:lineRule="auto"/>
        <w:ind w:left="360"/>
        <w:rPr>
          <w:rFonts w:ascii="Times New Roman" w:hAnsi="Times New Roman" w:cs="Times New Roman"/>
          <w:sz w:val="28"/>
          <w:szCs w:val="28"/>
        </w:rPr>
      </w:pPr>
      <w:r w:rsidRPr="00642103">
        <w:rPr>
          <w:rFonts w:ascii="Times New Roman" w:eastAsia="Times New Roman" w:hAnsi="Times New Roman" w:cs="Times New Roman"/>
          <w:sz w:val="28"/>
          <w:szCs w:val="28"/>
        </w:rPr>
        <w:t>S.15 Дәлдік және сенімділік (байқау түрін ескерумен толтырылады)</w:t>
      </w:r>
    </w:p>
    <w:p w:rsidR="009F416F" w:rsidRPr="00642103" w:rsidRDefault="009F416F" w:rsidP="000D6C2D">
      <w:pPr>
        <w:spacing w:after="0" w:line="259" w:lineRule="auto"/>
        <w:ind w:left="360"/>
        <w:rPr>
          <w:rFonts w:ascii="Times New Roman" w:hAnsi="Times New Roman" w:cs="Times New Roman"/>
          <w:sz w:val="28"/>
          <w:szCs w:val="28"/>
        </w:rPr>
      </w:pPr>
      <w:r w:rsidRPr="00642103">
        <w:rPr>
          <w:rFonts w:ascii="Times New Roman" w:eastAsia="Times New Roman" w:hAnsi="Times New Roman" w:cs="Times New Roman"/>
          <w:sz w:val="28"/>
          <w:szCs w:val="28"/>
        </w:rPr>
        <w:t>S.16 Уақыттылық және ұқыптылық</w:t>
      </w:r>
    </w:p>
    <w:p w:rsidR="009F416F" w:rsidRPr="00642103" w:rsidRDefault="009F416F" w:rsidP="000D6C2D">
      <w:pPr>
        <w:spacing w:after="0" w:line="259" w:lineRule="auto"/>
        <w:ind w:left="360"/>
        <w:rPr>
          <w:rFonts w:ascii="Times New Roman" w:hAnsi="Times New Roman" w:cs="Times New Roman"/>
          <w:sz w:val="28"/>
          <w:szCs w:val="28"/>
          <w:lang w:val="kk-KZ"/>
        </w:rPr>
      </w:pPr>
      <w:r w:rsidRPr="00642103">
        <w:rPr>
          <w:rFonts w:ascii="Times New Roman" w:eastAsia="Times New Roman" w:hAnsi="Times New Roman" w:cs="Times New Roman"/>
          <w:sz w:val="28"/>
          <w:szCs w:val="28"/>
        </w:rPr>
        <w:t>S.17 Салыстырмалылық</w:t>
      </w:r>
    </w:p>
    <w:p w:rsidR="009F416F" w:rsidRPr="00642103" w:rsidRDefault="009F416F" w:rsidP="000D6C2D">
      <w:pPr>
        <w:spacing w:after="0" w:line="259" w:lineRule="auto"/>
        <w:ind w:left="360"/>
        <w:rPr>
          <w:rFonts w:ascii="Times New Roman" w:hAnsi="Times New Roman" w:cs="Times New Roman"/>
          <w:sz w:val="28"/>
          <w:szCs w:val="28"/>
          <w:lang w:val="kk-KZ"/>
        </w:rPr>
      </w:pPr>
      <w:r w:rsidRPr="00642103">
        <w:rPr>
          <w:rFonts w:ascii="Times New Roman" w:eastAsia="Times New Roman" w:hAnsi="Times New Roman" w:cs="Times New Roman"/>
          <w:sz w:val="28"/>
          <w:szCs w:val="28"/>
          <w:lang w:val="kk-KZ"/>
        </w:rPr>
        <w:t>S.18 Келісушілік</w:t>
      </w:r>
    </w:p>
    <w:p w:rsidR="009F416F" w:rsidRPr="00642103" w:rsidRDefault="009F416F" w:rsidP="000D6C2D">
      <w:pPr>
        <w:spacing w:after="0" w:line="259" w:lineRule="auto"/>
        <w:ind w:left="360"/>
        <w:rPr>
          <w:rFonts w:ascii="Times New Roman" w:hAnsi="Times New Roman" w:cs="Times New Roman"/>
          <w:sz w:val="28"/>
          <w:szCs w:val="28"/>
          <w:lang w:val="kk-KZ"/>
        </w:rPr>
      </w:pPr>
      <w:r w:rsidRPr="00642103">
        <w:rPr>
          <w:rFonts w:ascii="Times New Roman" w:eastAsia="Times New Roman" w:hAnsi="Times New Roman" w:cs="Times New Roman"/>
          <w:sz w:val="28"/>
          <w:szCs w:val="28"/>
          <w:lang w:val="kk-KZ"/>
        </w:rPr>
        <w:t>S.19 Жүктеме</w:t>
      </w:r>
    </w:p>
    <w:p w:rsidR="009F416F" w:rsidRPr="00642103" w:rsidRDefault="009F416F" w:rsidP="000D6C2D">
      <w:pPr>
        <w:spacing w:after="0" w:line="259" w:lineRule="auto"/>
        <w:ind w:left="360"/>
        <w:rPr>
          <w:rFonts w:ascii="Times New Roman" w:hAnsi="Times New Roman" w:cs="Times New Roman"/>
          <w:sz w:val="28"/>
          <w:szCs w:val="28"/>
          <w:lang w:val="kk-KZ"/>
        </w:rPr>
      </w:pPr>
      <w:r w:rsidRPr="00642103">
        <w:rPr>
          <w:rFonts w:ascii="Times New Roman" w:eastAsia="Times New Roman" w:hAnsi="Times New Roman" w:cs="Times New Roman"/>
          <w:sz w:val="28"/>
          <w:szCs w:val="28"/>
          <w:lang w:val="kk-KZ"/>
        </w:rPr>
        <w:t>S.20 Деректерді қайта қарау</w:t>
      </w:r>
    </w:p>
    <w:p w:rsidR="009F416F" w:rsidRPr="00642103" w:rsidRDefault="009F416F" w:rsidP="000D6C2D">
      <w:pPr>
        <w:spacing w:after="0" w:line="259" w:lineRule="auto"/>
        <w:ind w:left="360"/>
        <w:rPr>
          <w:rFonts w:ascii="Times New Roman" w:eastAsia="Times New Roman" w:hAnsi="Times New Roman" w:cs="Times New Roman"/>
          <w:sz w:val="28"/>
          <w:szCs w:val="28"/>
        </w:rPr>
      </w:pPr>
      <w:r w:rsidRPr="00642103">
        <w:rPr>
          <w:rFonts w:ascii="Times New Roman" w:eastAsia="Times New Roman" w:hAnsi="Times New Roman" w:cs="Times New Roman"/>
          <w:sz w:val="28"/>
          <w:szCs w:val="28"/>
        </w:rPr>
        <w:t>S.21 Статистикалық деректерді өңдеу</w:t>
      </w:r>
    </w:p>
    <w:p w:rsidR="009F416F" w:rsidRPr="00642103" w:rsidRDefault="009F416F" w:rsidP="000D6C2D">
      <w:pPr>
        <w:spacing w:after="0" w:line="259" w:lineRule="auto"/>
        <w:ind w:left="360"/>
        <w:rPr>
          <w:rFonts w:ascii="Times New Roman" w:eastAsia="Times New Roman" w:hAnsi="Times New Roman" w:cs="Times New Roman"/>
          <w:sz w:val="28"/>
          <w:szCs w:val="28"/>
        </w:rPr>
      </w:pPr>
      <w:r w:rsidRPr="00642103">
        <w:rPr>
          <w:rFonts w:ascii="Times New Roman" w:eastAsia="Times New Roman" w:hAnsi="Times New Roman" w:cs="Times New Roman"/>
          <w:sz w:val="28"/>
          <w:szCs w:val="28"/>
        </w:rPr>
        <w:t>S.22 Ескерту</w:t>
      </w:r>
    </w:p>
    <w:p w:rsidR="009F416F" w:rsidRPr="00642103" w:rsidRDefault="009F416F" w:rsidP="000D6C2D">
      <w:pPr>
        <w:spacing w:after="0" w:line="259" w:lineRule="auto"/>
        <w:rPr>
          <w:rFonts w:ascii="Times New Roman" w:eastAsia="Times New Roman" w:hAnsi="Times New Roman" w:cs="Times New Roman"/>
          <w:sz w:val="28"/>
          <w:szCs w:val="28"/>
        </w:rPr>
      </w:pPr>
      <w:r w:rsidRPr="00642103">
        <w:rPr>
          <w:rFonts w:ascii="Times New Roman" w:eastAsia="Times New Roman" w:hAnsi="Times New Roman" w:cs="Times New Roman"/>
          <w:sz w:val="28"/>
          <w:szCs w:val="28"/>
        </w:rPr>
        <w:br w:type="page"/>
      </w:r>
    </w:p>
    <w:p w:rsidR="009F416F" w:rsidRPr="00642103" w:rsidRDefault="009F416F" w:rsidP="000D6C2D">
      <w:pPr>
        <w:spacing w:after="0" w:line="259" w:lineRule="auto"/>
        <w:jc w:val="both"/>
        <w:rPr>
          <w:rFonts w:ascii="Times New Roman" w:hAnsi="Times New Roman" w:cs="Times New Roman"/>
          <w:b/>
          <w:sz w:val="28"/>
          <w:szCs w:val="28"/>
        </w:rPr>
      </w:pPr>
      <w:r w:rsidRPr="00642103">
        <w:rPr>
          <w:rFonts w:ascii="Times New Roman" w:hAnsi="Times New Roman" w:cs="Times New Roman"/>
          <w:b/>
          <w:sz w:val="28"/>
          <w:szCs w:val="28"/>
        </w:rPr>
        <w:lastRenderedPageBreak/>
        <w:t>S.1 Байланыс деректері</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S.1.1 Ұйым</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Қазақстан Республикасы Стратегиялық жоспарлау және реформалар агенттігінің Ұлттық статистика бюросы (Бюро)</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S.1.2 Құрылымдық бөлімше</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Баға статистикасы департаменті</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S.1.3 Байланыс адамының аты</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Канат Укибасов</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S.1.3.1 Жауапты құрылымдық бөлімше басшысының аты</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Жақыпбекұлы Қуанышбек</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S.1.5 Байланыс адамының пошталық мекенжайы</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010000, Астана қаласы, Мәңгілік ел даңғылы 8, Министрліктер үйі, 4-кіреберіс</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S.1.6 Байланыс адамының электрондық мекенжайы</w:t>
      </w:r>
    </w:p>
    <w:p w:rsidR="009F416F" w:rsidRPr="00642103" w:rsidRDefault="009F416F" w:rsidP="000D6C2D">
      <w:pPr>
        <w:spacing w:after="0" w:line="259" w:lineRule="auto"/>
        <w:ind w:left="567"/>
        <w:jc w:val="both"/>
        <w:rPr>
          <w:rFonts w:ascii="Times New Roman" w:hAnsi="Times New Roman" w:cs="Times New Roman"/>
          <w:color w:val="0000FF"/>
          <w:sz w:val="28"/>
          <w:szCs w:val="28"/>
        </w:rPr>
      </w:pPr>
      <w:r w:rsidRPr="00642103">
        <w:rPr>
          <w:rFonts w:ascii="Times New Roman" w:hAnsi="Times New Roman" w:cs="Times New Roman"/>
          <w:color w:val="0000FF"/>
          <w:sz w:val="28"/>
          <w:szCs w:val="28"/>
        </w:rPr>
        <w:t>k.ukibasov@aspire.gov.kz</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S.1.7 Байланыс адамының телефоны</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+7 7172 749790</w:t>
      </w:r>
    </w:p>
    <w:p w:rsidR="009F416F" w:rsidRPr="00642103" w:rsidRDefault="009F416F" w:rsidP="000D6C2D">
      <w:pPr>
        <w:spacing w:after="0" w:line="259" w:lineRule="auto"/>
        <w:jc w:val="both"/>
        <w:rPr>
          <w:rFonts w:ascii="Times New Roman" w:hAnsi="Times New Roman" w:cs="Times New Roman"/>
          <w:b/>
          <w:sz w:val="28"/>
          <w:szCs w:val="28"/>
        </w:rPr>
      </w:pPr>
      <w:r w:rsidRPr="00642103">
        <w:rPr>
          <w:rFonts w:ascii="Times New Roman" w:hAnsi="Times New Roman" w:cs="Times New Roman"/>
          <w:b/>
          <w:sz w:val="28"/>
          <w:szCs w:val="28"/>
        </w:rPr>
        <w:t>S.2 Өзектілік- кіріспе</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Балық аулау және балық өсіру өніміне баға индексі аулау нәтижесінде алынған және өткізудің әр түрлі арналары арқылы өткізілген өнімге бағаның өзгеруін сипаттайды.</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Балық аулау және балық өсіру өніміне баға индексін құру мақсаты өнімді өткізу кезіндегі бағасының өзгеруінің орташа шамасын өлшеу болып табылады.</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Балық аулау және балық өсіру өніміне баға индексі:</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1)</w:t>
      </w:r>
      <w:r w:rsidRPr="00642103">
        <w:rPr>
          <w:rFonts w:ascii="Times New Roman" w:hAnsi="Times New Roman" w:cs="Times New Roman"/>
          <w:sz w:val="28"/>
          <w:szCs w:val="28"/>
        </w:rPr>
        <w:tab/>
        <w:t>нақты бағалардан салыстырмалы бағаларға өткен балық аулау және балық өсіру өнімінің көлемін қайта бағалау және нақты көлем индекстерін есептеу;</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2)</w:t>
      </w:r>
      <w:r w:rsidRPr="00642103">
        <w:rPr>
          <w:rFonts w:ascii="Times New Roman" w:hAnsi="Times New Roman" w:cs="Times New Roman"/>
          <w:sz w:val="28"/>
          <w:szCs w:val="28"/>
        </w:rPr>
        <w:tab/>
        <w:t>қызметтің осы түрлеріндегі еңбек өнімділігін есептеу және басқа да экономикалық-талдамалық есептеулер;</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3)</w:t>
      </w:r>
      <w:r w:rsidRPr="00642103">
        <w:rPr>
          <w:rFonts w:ascii="Times New Roman" w:hAnsi="Times New Roman" w:cs="Times New Roman"/>
          <w:sz w:val="28"/>
          <w:szCs w:val="28"/>
        </w:rPr>
        <w:tab/>
        <w:t>мемлекеттік органдар мен ғылыми ұйымдар өткізетін экономикалық мониторингілеуді, болжамдауды, салғастыруды жүзеге асыру үшін  пайдаланылады.</w:t>
      </w:r>
    </w:p>
    <w:p w:rsidR="009F416F" w:rsidRPr="00642103" w:rsidRDefault="009F416F" w:rsidP="000D6C2D">
      <w:pPr>
        <w:spacing w:after="0" w:line="259" w:lineRule="auto"/>
        <w:ind w:left="567"/>
        <w:jc w:val="both"/>
        <w:rPr>
          <w:rFonts w:ascii="Times New Roman" w:hAnsi="Times New Roman" w:cs="Times New Roman"/>
          <w:sz w:val="28"/>
          <w:szCs w:val="28"/>
          <w:lang w:val="kk-KZ"/>
        </w:rPr>
      </w:pPr>
      <w:r w:rsidRPr="00642103">
        <w:rPr>
          <w:rFonts w:ascii="Times New Roman" w:hAnsi="Times New Roman" w:cs="Times New Roman"/>
          <w:sz w:val="28"/>
          <w:szCs w:val="28"/>
        </w:rPr>
        <w:t>Бюро әлеуетті пайдаланушылар мен респонденттер, мүдделі мемлекеттік органдар, сондай-ақ «Атамекен» ҰҚП өкілдерінің қатысуымен жұмыс топтарының (фокус-топтар) отырыстарын өткізеді, онда жалпымемлекеттік статистикалық нысандардың көрсеткіштері ведомстволық статистикалық нысандар мен әкімшілік деректер нысандарының көрсеткіштерімен қайталануын болдырмау және олардың өзектілігі тұрғысынан егжей-тегжейлі талданады.</w:t>
      </w:r>
      <w:r w:rsidR="001C2543" w:rsidRPr="00642103">
        <w:rPr>
          <w:rFonts w:ascii="Times New Roman" w:hAnsi="Times New Roman" w:cs="Times New Roman"/>
          <w:sz w:val="28"/>
          <w:szCs w:val="28"/>
          <w:lang w:val="kk-KZ"/>
        </w:rPr>
        <w:t xml:space="preserve"> </w:t>
      </w:r>
      <w:r w:rsidR="001C2543" w:rsidRPr="00642103">
        <w:rPr>
          <w:rFonts w:ascii="Times New Roman" w:hAnsi="Times New Roman" w:cs="Times New Roman"/>
          <w:sz w:val="28"/>
          <w:szCs w:val="28"/>
          <w:lang w:val="kk-KZ"/>
        </w:rPr>
        <w:lastRenderedPageBreak/>
        <w:t>Респонденттермен және ресми статистикалық ақпаратты пайдаланушылармен кері байланыс Бюроның 1446 Бірыңғай байланыс орталығы арқылы жүзеге асырылады.</w:t>
      </w:r>
    </w:p>
    <w:p w:rsidR="009F416F" w:rsidRPr="00642103" w:rsidRDefault="009F416F" w:rsidP="000D6C2D">
      <w:pPr>
        <w:spacing w:after="0" w:line="259" w:lineRule="auto"/>
        <w:jc w:val="both"/>
        <w:rPr>
          <w:rFonts w:ascii="Times New Roman" w:hAnsi="Times New Roman" w:cs="Times New Roman"/>
          <w:b/>
          <w:sz w:val="28"/>
          <w:szCs w:val="28"/>
        </w:rPr>
      </w:pPr>
      <w:r w:rsidRPr="00642103">
        <w:rPr>
          <w:rFonts w:ascii="Times New Roman" w:hAnsi="Times New Roman" w:cs="Times New Roman"/>
          <w:b/>
          <w:sz w:val="28"/>
          <w:szCs w:val="28"/>
        </w:rPr>
        <w:t>S.3 Метадеректерді жаңарту</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 xml:space="preserve">S.3.1 Жаңартылған метадеректерді соңғы растау </w:t>
      </w:r>
    </w:p>
    <w:p w:rsidR="009F416F" w:rsidRPr="00642103" w:rsidRDefault="001726B8" w:rsidP="000D6C2D">
      <w:pPr>
        <w:spacing w:after="0" w:line="259" w:lineRule="auto"/>
        <w:ind w:left="567"/>
        <w:jc w:val="both"/>
        <w:rPr>
          <w:rFonts w:ascii="Times New Roman" w:hAnsi="Times New Roman" w:cs="Times New Roman"/>
          <w:sz w:val="28"/>
          <w:szCs w:val="28"/>
        </w:rPr>
      </w:pPr>
      <w:r>
        <w:rPr>
          <w:rFonts w:ascii="Times New Roman" w:hAnsi="Times New Roman" w:cs="Times New Roman"/>
          <w:noProof/>
          <w:sz w:val="28"/>
          <w:szCs w:val="28"/>
        </w:rPr>
        <w:t>08.06.2022</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S.3.2 Метадеректерді соңғы орналастыру</w:t>
      </w:r>
    </w:p>
    <w:p w:rsidR="009F416F" w:rsidRPr="00642103" w:rsidRDefault="001726B8" w:rsidP="000D6C2D">
      <w:pPr>
        <w:spacing w:after="0" w:line="259" w:lineRule="auto"/>
        <w:ind w:left="567"/>
        <w:jc w:val="both"/>
        <w:rPr>
          <w:rFonts w:ascii="Times New Roman" w:hAnsi="Times New Roman" w:cs="Times New Roman"/>
          <w:sz w:val="28"/>
          <w:szCs w:val="28"/>
        </w:rPr>
      </w:pPr>
      <w:r>
        <w:rPr>
          <w:rFonts w:ascii="Times New Roman" w:hAnsi="Times New Roman" w:cs="Times New Roman"/>
          <w:noProof/>
          <w:sz w:val="28"/>
          <w:szCs w:val="28"/>
        </w:rPr>
        <w:t>08.06.2022</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S.3.3 Метадеректердің соңғы жаңарту</w:t>
      </w:r>
    </w:p>
    <w:p w:rsidR="009F416F" w:rsidRPr="00642103" w:rsidRDefault="001726B8" w:rsidP="000D6C2D">
      <w:pPr>
        <w:spacing w:after="0" w:line="259" w:lineRule="auto"/>
        <w:ind w:left="567"/>
        <w:jc w:val="both"/>
        <w:rPr>
          <w:rFonts w:ascii="Times New Roman" w:hAnsi="Times New Roman" w:cs="Times New Roman"/>
          <w:sz w:val="28"/>
          <w:szCs w:val="28"/>
        </w:rPr>
      </w:pPr>
      <w:r>
        <w:rPr>
          <w:rFonts w:ascii="Times New Roman" w:hAnsi="Times New Roman" w:cs="Times New Roman"/>
          <w:noProof/>
          <w:sz w:val="28"/>
          <w:szCs w:val="28"/>
        </w:rPr>
        <w:t>08.06.2022</w:t>
      </w:r>
    </w:p>
    <w:p w:rsidR="009F416F" w:rsidRPr="00642103" w:rsidRDefault="009F416F" w:rsidP="000D6C2D">
      <w:pPr>
        <w:spacing w:after="0" w:line="259" w:lineRule="auto"/>
        <w:jc w:val="both"/>
        <w:rPr>
          <w:rFonts w:ascii="Times New Roman" w:hAnsi="Times New Roman" w:cs="Times New Roman"/>
          <w:b/>
          <w:sz w:val="28"/>
          <w:szCs w:val="28"/>
        </w:rPr>
      </w:pPr>
      <w:r w:rsidRPr="00642103">
        <w:rPr>
          <w:rFonts w:ascii="Times New Roman" w:hAnsi="Times New Roman" w:cs="Times New Roman"/>
          <w:b/>
          <w:sz w:val="28"/>
          <w:szCs w:val="28"/>
        </w:rPr>
        <w:t>S.4 Статистикалық ақпаратты ұсыну</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S.4.1 Деректерді сипаттау</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Балық аулау және балық өсіру өнімінің баға индексі облыстар бөлінісінде және тұтастай алғанда Қазақстан Республикасы бойынша өнім түрлері бойынша салыстырудың әртүрлі кезеңдеріне (есепті тоқсан өткен тоқсанға, өткен жылғы тиісті тоқсанға, өткен жылғы кезеңге, базалық жылдарға) тоқсан үшін пайызбен есептеледі.</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S.4.2 Жіктеу жүйесі</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Келесі негізгі статистикалық жіктеуіштер қолданылады:</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1) Әкімшілік-аумақтық объектілер жіктеуіші (ӘАОЖ);</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2) Ауыл, орман және балық шаруашылығы өнімдерінің (көрсетілетін қызметтердің) анықтамалығы;</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xml:space="preserve">Аталған жіктеуіштер Бюроның </w:t>
      </w:r>
      <w:r w:rsidRPr="00642103">
        <w:rPr>
          <w:rFonts w:ascii="Times New Roman" w:hAnsi="Times New Roman" w:cs="Times New Roman"/>
          <w:color w:val="0000FF"/>
          <w:sz w:val="28"/>
          <w:szCs w:val="28"/>
        </w:rPr>
        <w:t xml:space="preserve">www.stat.gov.kz </w:t>
      </w:r>
      <w:r w:rsidRPr="00642103">
        <w:rPr>
          <w:rFonts w:ascii="Times New Roman" w:hAnsi="Times New Roman" w:cs="Times New Roman"/>
          <w:sz w:val="28"/>
          <w:szCs w:val="28"/>
        </w:rPr>
        <w:t xml:space="preserve">интернет-ресурсындағы </w:t>
      </w:r>
      <w:r w:rsidR="001C2543" w:rsidRPr="00642103">
        <w:rPr>
          <w:rFonts w:ascii="Times New Roman" w:hAnsi="Times New Roman" w:cs="Times New Roman"/>
          <w:color w:val="000000"/>
          <w:sz w:val="28"/>
          <w:szCs w:val="28"/>
          <w:lang w:val="kk-KZ"/>
        </w:rPr>
        <w:t>«</w:t>
      </w:r>
      <w:r w:rsidR="001C2543" w:rsidRPr="00642103">
        <w:rPr>
          <w:rFonts w:ascii="Times New Roman" w:hAnsi="Times New Roman" w:cs="Times New Roman"/>
          <w:sz w:val="28"/>
          <w:szCs w:val="28"/>
          <w:lang w:val="kk-KZ"/>
        </w:rPr>
        <w:t>Басты бет</w:t>
      </w:r>
      <w:r w:rsidR="001C2543" w:rsidRPr="00642103">
        <w:rPr>
          <w:rFonts w:ascii="Times New Roman" w:hAnsi="Times New Roman" w:cs="Times New Roman"/>
          <w:color w:val="000000"/>
          <w:sz w:val="28"/>
          <w:szCs w:val="28"/>
          <w:lang w:val="kk-KZ"/>
        </w:rPr>
        <w:t>»</w:t>
      </w:r>
      <w:r w:rsidRPr="00642103">
        <w:rPr>
          <w:rFonts w:ascii="Times New Roman" w:hAnsi="Times New Roman" w:cs="Times New Roman"/>
          <w:sz w:val="28"/>
          <w:szCs w:val="28"/>
        </w:rPr>
        <w:t xml:space="preserve"> / </w:t>
      </w:r>
      <w:r w:rsidR="001C2543" w:rsidRPr="00642103">
        <w:rPr>
          <w:rFonts w:ascii="Times New Roman" w:hAnsi="Times New Roman" w:cs="Times New Roman"/>
          <w:color w:val="000000"/>
          <w:sz w:val="28"/>
          <w:szCs w:val="28"/>
          <w:lang w:val="kk-KZ"/>
        </w:rPr>
        <w:t>«</w:t>
      </w:r>
      <w:r w:rsidR="001C2543" w:rsidRPr="00642103">
        <w:rPr>
          <w:rFonts w:ascii="Times New Roman" w:hAnsi="Times New Roman" w:cs="Times New Roman"/>
          <w:sz w:val="28"/>
          <w:szCs w:val="28"/>
        </w:rPr>
        <w:t>Жіктеуіштер</w:t>
      </w:r>
      <w:r w:rsidR="001C2543" w:rsidRPr="00642103">
        <w:rPr>
          <w:rFonts w:ascii="Times New Roman" w:hAnsi="Times New Roman" w:cs="Times New Roman"/>
          <w:color w:val="000000"/>
          <w:sz w:val="28"/>
          <w:szCs w:val="28"/>
          <w:lang w:val="kk-KZ"/>
        </w:rPr>
        <w:t>»</w:t>
      </w:r>
      <w:r w:rsidR="001C2543" w:rsidRPr="00642103">
        <w:rPr>
          <w:rFonts w:ascii="Times New Roman" w:hAnsi="Times New Roman" w:cs="Times New Roman"/>
          <w:sz w:val="28"/>
          <w:szCs w:val="28"/>
        </w:rPr>
        <w:t xml:space="preserve"> </w:t>
      </w:r>
      <w:r w:rsidRPr="00642103">
        <w:rPr>
          <w:rFonts w:ascii="Times New Roman" w:hAnsi="Times New Roman" w:cs="Times New Roman"/>
          <w:sz w:val="28"/>
          <w:szCs w:val="28"/>
        </w:rPr>
        <w:t xml:space="preserve">бөлімінде </w:t>
      </w:r>
      <w:r w:rsidR="001C2543" w:rsidRPr="00642103">
        <w:rPr>
          <w:rFonts w:ascii="Times New Roman" w:hAnsi="Times New Roman" w:cs="Times New Roman"/>
          <w:sz w:val="28"/>
          <w:szCs w:val="28"/>
        </w:rPr>
        <w:t>қолжетімді</w:t>
      </w:r>
      <w:r w:rsidRPr="00642103">
        <w:rPr>
          <w:rFonts w:ascii="Times New Roman" w:hAnsi="Times New Roman" w:cs="Times New Roman"/>
          <w:sz w:val="28"/>
          <w:szCs w:val="28"/>
        </w:rPr>
        <w:t>.</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S.4.3 Сектор алдық қамту</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Экономиканың зерттелетін сегменті болып Экономикалық қызмет түрлерінің жалпы жіктеуішіне (ЭҚЖЖ) сәйкес 03 «Балық аулау және балық өсіру» бөлімі ұсынылған.</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S.4.4 Статистикалық тұжырымдамалар және анықтаулар</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xml:space="preserve">1) Балық аулау және балық өсіру өнімі бағасының деңгейін байқау Өндірушілердің ауыл, орман және балық шаруашылығы өніміне баға индексін құру әдістемесіне сәйкес жүргізіледі, ол Бюроның </w:t>
      </w:r>
      <w:r w:rsidRPr="00642103">
        <w:rPr>
          <w:rFonts w:ascii="Times New Roman" w:hAnsi="Times New Roman" w:cs="Times New Roman"/>
          <w:color w:val="0000FF"/>
          <w:sz w:val="28"/>
          <w:szCs w:val="28"/>
        </w:rPr>
        <w:t xml:space="preserve">www.stat.gov.kz </w:t>
      </w:r>
      <w:r w:rsidRPr="00642103">
        <w:rPr>
          <w:rFonts w:ascii="Times New Roman" w:hAnsi="Times New Roman" w:cs="Times New Roman"/>
          <w:sz w:val="28"/>
          <w:szCs w:val="28"/>
        </w:rPr>
        <w:t xml:space="preserve">интернет-ресурсындағы Экономика / Баға статистикасы / Әдіснама бөлімінде, сондай-ақ Қазақстан Республикасы нормативтік құқықтық актілерінің ақпараттық-құқықтық жүйесінде </w:t>
      </w:r>
      <w:r w:rsidRPr="00642103">
        <w:rPr>
          <w:rFonts w:ascii="Times New Roman" w:hAnsi="Times New Roman" w:cs="Times New Roman"/>
          <w:color w:val="0000FF"/>
          <w:sz w:val="28"/>
          <w:szCs w:val="28"/>
        </w:rPr>
        <w:t xml:space="preserve">www.adilet.zan.kz </w:t>
      </w:r>
      <w:r w:rsidRPr="00642103">
        <w:rPr>
          <w:rFonts w:ascii="Times New Roman" w:hAnsi="Times New Roman" w:cs="Times New Roman"/>
          <w:sz w:val="28"/>
          <w:szCs w:val="28"/>
        </w:rPr>
        <w:t>қолжетімді.</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Әдістемеде келесі анықтамалар қолданылады:</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агрегаттау – төменгі деңгейдегі экономикалық көрсеткіштерді барлық кейінгі деңгейлердегі едәуір ірі жынтықтарға біріктіру;</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базалық объект – ондағы бағаларды тіркеу үшін іріктелген объект;</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lastRenderedPageBreak/>
        <w:t>- ерекшелік – бағаны тіркеу үшін іріктеліп алынатын жеке тауарды(көрсетілетін қызметті) сәйкестендіру үшін пайдаланылатын сипаттама немесе сипаттамалар тізбесі;</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өкіл-тауар (көрсетілетін қызмет) – тауар тобындағы тауардың сапасы мен негізгі тұтынушылық қасиетіне әсер етпейтін және тұтынушылық белгісі бойынша болмашы өзгешеліктерімен (бөлшектерімен) ерекшеленетін белгілі тауар (қызмет көрсету) түрлерінің жиынтығы.</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2) Деректерді жинау құралдары - «Балық аулау және балық өсіру өнімінің бағасы туралы есеп» (индексі 1-ЦП (балық), кезеңділігі - тоқсандық) жалпымемлекеттік статистикалық байқаудың статистикалық нысаны.</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xml:space="preserve">Статистикалық нысан Бюроның </w:t>
      </w:r>
      <w:r w:rsidRPr="00642103">
        <w:rPr>
          <w:rFonts w:ascii="Times New Roman" w:hAnsi="Times New Roman" w:cs="Times New Roman"/>
          <w:color w:val="0000FF"/>
          <w:sz w:val="28"/>
          <w:szCs w:val="28"/>
        </w:rPr>
        <w:t xml:space="preserve">www.stat.gov.kz </w:t>
      </w:r>
      <w:r w:rsidRPr="00642103">
        <w:rPr>
          <w:rFonts w:ascii="Times New Roman" w:hAnsi="Times New Roman" w:cs="Times New Roman"/>
          <w:sz w:val="28"/>
          <w:szCs w:val="28"/>
        </w:rPr>
        <w:t>интернет-ресурсындағы «Респондеттерге» / «2024 жылғы статистикалық нысандар» / «Тоқсандық нысандар» бөлімінде қолжетімді.</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S.4.5 Статистикалық объект</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Балық аулау және балық өсіру саласындағы статистикалық объект – Экономикалық қызмет түрлерінің жалпы жіктеуішінің кодына сәйкес негізгі немесе косалқы қызмет түрі: 03 Балық аулау және балық өсіру болып табылатын іріктемеге түскен заңды тұлғалар және (немесе) олардың құрылымдық және оқшауланған бөлімшелері, дара кәсіпкерлер, сондай-ақ жануарлар дүниесін пайдалануға және балық шаруашылығын жүргізуге рұқсаты бар болған кезде жеке тұлғалар болып табылады.</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S.4.6 Бас жиынтық (зерттеу бірлігін іріктеу қағидаты)</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Статистикалық ауылшаруашылық тіркелімін және статистикалық бизнес-тіркелімнің деректері, сондай-ақ өткізілген өнімінің құны туралы ақпаратты ұсынатын балық шаруашылығын жүргізетін субъектілерді зерттеудің алғашқы статистикалық деректері базалық объектілерді іріктеуді құру үшін бас жиынтық болып табылады.</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S.4.7 Аумақтық қамту</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Қазақстан Республикасының (облыстар).</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S.4.8 Қамту уақыты</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Балық аулау және балық өсіру өніміне баға индексі 2010 жылдан бастап қалыптастырылады.</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S.4.9 Базалық кезең</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Базалық кезең әр бес жыл сайын ауыстырылады.</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2011-2015</w:t>
      </w:r>
      <w:r w:rsidR="001A7256" w:rsidRPr="00642103">
        <w:rPr>
          <w:rFonts w:ascii="Times New Roman" w:hAnsi="Times New Roman" w:cs="Times New Roman"/>
          <w:sz w:val="28"/>
          <w:szCs w:val="28"/>
          <w:lang w:val="kk-KZ"/>
        </w:rPr>
        <w:t xml:space="preserve"> </w:t>
      </w:r>
      <w:r w:rsidRPr="00642103">
        <w:rPr>
          <w:rFonts w:ascii="Times New Roman" w:hAnsi="Times New Roman" w:cs="Times New Roman"/>
          <w:sz w:val="28"/>
          <w:szCs w:val="28"/>
        </w:rPr>
        <w:t>ж</w:t>
      </w:r>
      <w:r w:rsidR="001A7256" w:rsidRPr="00642103">
        <w:rPr>
          <w:rFonts w:ascii="Times New Roman" w:hAnsi="Times New Roman" w:cs="Times New Roman"/>
          <w:sz w:val="28"/>
          <w:szCs w:val="28"/>
          <w:lang w:val="kk-KZ"/>
        </w:rPr>
        <w:t>ылдарда</w:t>
      </w:r>
      <w:r w:rsidR="001A7256" w:rsidRPr="00642103">
        <w:rPr>
          <w:rFonts w:ascii="Times New Roman" w:hAnsi="Times New Roman" w:cs="Times New Roman"/>
          <w:sz w:val="28"/>
          <w:szCs w:val="28"/>
        </w:rPr>
        <w:t xml:space="preserve"> – 2010 жыл</w:t>
      </w:r>
      <w:r w:rsidR="001A7256" w:rsidRPr="00642103">
        <w:rPr>
          <w:rFonts w:ascii="Times New Roman" w:hAnsi="Times New Roman" w:cs="Times New Roman"/>
          <w:sz w:val="28"/>
          <w:szCs w:val="28"/>
          <w:lang w:val="kk-KZ"/>
        </w:rPr>
        <w:t>ғы</w:t>
      </w:r>
      <w:r w:rsidR="001A7256" w:rsidRPr="00642103">
        <w:rPr>
          <w:rFonts w:ascii="Times New Roman" w:hAnsi="Times New Roman" w:cs="Times New Roman"/>
          <w:sz w:val="28"/>
          <w:szCs w:val="28"/>
        </w:rPr>
        <w:t xml:space="preserve"> желтоқсан</w:t>
      </w:r>
    </w:p>
    <w:p w:rsidR="009F416F" w:rsidRPr="00642103" w:rsidRDefault="001A7256"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2016-2020</w:t>
      </w:r>
      <w:r w:rsidRPr="00642103">
        <w:rPr>
          <w:rFonts w:ascii="Times New Roman" w:hAnsi="Times New Roman" w:cs="Times New Roman"/>
          <w:sz w:val="28"/>
          <w:szCs w:val="28"/>
          <w:lang w:val="kk-KZ"/>
        </w:rPr>
        <w:t xml:space="preserve"> </w:t>
      </w:r>
      <w:r w:rsidRPr="00642103">
        <w:rPr>
          <w:rFonts w:ascii="Times New Roman" w:hAnsi="Times New Roman" w:cs="Times New Roman"/>
          <w:sz w:val="28"/>
          <w:szCs w:val="28"/>
        </w:rPr>
        <w:t>ж</w:t>
      </w:r>
      <w:r w:rsidRPr="00642103">
        <w:rPr>
          <w:rFonts w:ascii="Times New Roman" w:hAnsi="Times New Roman" w:cs="Times New Roman"/>
          <w:sz w:val="28"/>
          <w:szCs w:val="28"/>
          <w:lang w:val="kk-KZ"/>
        </w:rPr>
        <w:t>ылдарда</w:t>
      </w:r>
      <w:r w:rsidRPr="00642103">
        <w:rPr>
          <w:rFonts w:ascii="Times New Roman" w:hAnsi="Times New Roman" w:cs="Times New Roman"/>
          <w:sz w:val="28"/>
          <w:szCs w:val="28"/>
        </w:rPr>
        <w:t xml:space="preserve"> – 2015</w:t>
      </w:r>
      <w:r w:rsidRPr="00642103">
        <w:rPr>
          <w:rFonts w:ascii="Times New Roman" w:hAnsi="Times New Roman" w:cs="Times New Roman"/>
          <w:sz w:val="28"/>
          <w:szCs w:val="28"/>
          <w:lang w:val="kk-KZ"/>
        </w:rPr>
        <w:t xml:space="preserve"> </w:t>
      </w:r>
      <w:r w:rsidRPr="00642103">
        <w:rPr>
          <w:rFonts w:ascii="Times New Roman" w:hAnsi="Times New Roman" w:cs="Times New Roman"/>
          <w:sz w:val="28"/>
          <w:szCs w:val="28"/>
        </w:rPr>
        <w:t>ж</w:t>
      </w:r>
      <w:r w:rsidRPr="00642103">
        <w:rPr>
          <w:rFonts w:ascii="Times New Roman" w:hAnsi="Times New Roman" w:cs="Times New Roman"/>
          <w:sz w:val="28"/>
          <w:szCs w:val="28"/>
          <w:lang w:val="kk-KZ"/>
        </w:rPr>
        <w:t>ылғы</w:t>
      </w:r>
      <w:r w:rsidRPr="00642103">
        <w:rPr>
          <w:rFonts w:ascii="Times New Roman" w:hAnsi="Times New Roman" w:cs="Times New Roman"/>
          <w:sz w:val="28"/>
          <w:szCs w:val="28"/>
        </w:rPr>
        <w:t xml:space="preserve"> желтоқсан</w:t>
      </w:r>
    </w:p>
    <w:p w:rsidR="009F416F" w:rsidRPr="00642103" w:rsidRDefault="009F416F" w:rsidP="000D6C2D">
      <w:pPr>
        <w:spacing w:after="0" w:line="259" w:lineRule="auto"/>
        <w:ind w:left="567"/>
        <w:jc w:val="both"/>
        <w:rPr>
          <w:rFonts w:ascii="Times New Roman" w:hAnsi="Times New Roman" w:cs="Times New Roman"/>
          <w:sz w:val="28"/>
          <w:szCs w:val="28"/>
          <w:lang w:val="kk-KZ"/>
        </w:rPr>
      </w:pPr>
      <w:r w:rsidRPr="00642103">
        <w:rPr>
          <w:rFonts w:ascii="Times New Roman" w:hAnsi="Times New Roman" w:cs="Times New Roman"/>
          <w:sz w:val="28"/>
          <w:szCs w:val="28"/>
        </w:rPr>
        <w:t>2021-2025</w:t>
      </w:r>
      <w:r w:rsidR="001A7256" w:rsidRPr="00642103">
        <w:rPr>
          <w:rFonts w:ascii="Times New Roman" w:hAnsi="Times New Roman" w:cs="Times New Roman"/>
          <w:sz w:val="28"/>
          <w:szCs w:val="28"/>
          <w:lang w:val="kk-KZ"/>
        </w:rPr>
        <w:t xml:space="preserve"> </w:t>
      </w:r>
      <w:r w:rsidR="001A7256" w:rsidRPr="00642103">
        <w:rPr>
          <w:rFonts w:ascii="Times New Roman" w:hAnsi="Times New Roman" w:cs="Times New Roman"/>
          <w:sz w:val="28"/>
          <w:szCs w:val="28"/>
        </w:rPr>
        <w:t>ж</w:t>
      </w:r>
      <w:r w:rsidR="001A7256" w:rsidRPr="00642103">
        <w:rPr>
          <w:rFonts w:ascii="Times New Roman" w:hAnsi="Times New Roman" w:cs="Times New Roman"/>
          <w:sz w:val="28"/>
          <w:szCs w:val="28"/>
          <w:lang w:val="kk-KZ"/>
        </w:rPr>
        <w:t>ылдарда</w:t>
      </w:r>
      <w:r w:rsidRPr="00642103">
        <w:rPr>
          <w:rFonts w:ascii="Times New Roman" w:hAnsi="Times New Roman" w:cs="Times New Roman"/>
          <w:sz w:val="28"/>
          <w:szCs w:val="28"/>
        </w:rPr>
        <w:t xml:space="preserve"> – 2020</w:t>
      </w:r>
      <w:r w:rsidR="001A7256" w:rsidRPr="00642103">
        <w:rPr>
          <w:rFonts w:ascii="Times New Roman" w:hAnsi="Times New Roman" w:cs="Times New Roman"/>
          <w:sz w:val="28"/>
          <w:szCs w:val="28"/>
          <w:lang w:val="kk-KZ"/>
        </w:rPr>
        <w:t xml:space="preserve"> </w:t>
      </w:r>
      <w:r w:rsidRPr="00642103">
        <w:rPr>
          <w:rFonts w:ascii="Times New Roman" w:hAnsi="Times New Roman" w:cs="Times New Roman"/>
          <w:sz w:val="28"/>
          <w:szCs w:val="28"/>
        </w:rPr>
        <w:t>ж</w:t>
      </w:r>
      <w:r w:rsidR="001A7256" w:rsidRPr="00642103">
        <w:rPr>
          <w:rFonts w:ascii="Times New Roman" w:hAnsi="Times New Roman" w:cs="Times New Roman"/>
          <w:sz w:val="28"/>
          <w:szCs w:val="28"/>
          <w:lang w:val="kk-KZ"/>
        </w:rPr>
        <w:t>ылғы</w:t>
      </w:r>
      <w:r w:rsidRPr="00642103">
        <w:rPr>
          <w:rFonts w:ascii="Times New Roman" w:hAnsi="Times New Roman" w:cs="Times New Roman"/>
          <w:sz w:val="28"/>
          <w:szCs w:val="28"/>
        </w:rPr>
        <w:t xml:space="preserve"> ж</w:t>
      </w:r>
      <w:r w:rsidR="001A7256" w:rsidRPr="00642103">
        <w:rPr>
          <w:rFonts w:ascii="Times New Roman" w:hAnsi="Times New Roman" w:cs="Times New Roman"/>
          <w:sz w:val="28"/>
          <w:szCs w:val="28"/>
        </w:rPr>
        <w:t>елтоқсан және т.</w:t>
      </w:r>
      <w:r w:rsidR="001A7256" w:rsidRPr="00642103">
        <w:rPr>
          <w:rFonts w:ascii="Times New Roman" w:hAnsi="Times New Roman" w:cs="Times New Roman"/>
          <w:sz w:val="28"/>
          <w:szCs w:val="28"/>
          <w:lang w:val="kk-KZ"/>
        </w:rPr>
        <w:t>с</w:t>
      </w:r>
      <w:r w:rsidRPr="00642103">
        <w:rPr>
          <w:rFonts w:ascii="Times New Roman" w:hAnsi="Times New Roman" w:cs="Times New Roman"/>
          <w:sz w:val="28"/>
          <w:szCs w:val="28"/>
        </w:rPr>
        <w:t>.</w:t>
      </w:r>
      <w:r w:rsidR="001A7256" w:rsidRPr="00642103">
        <w:rPr>
          <w:rFonts w:ascii="Times New Roman" w:hAnsi="Times New Roman" w:cs="Times New Roman"/>
          <w:sz w:val="28"/>
          <w:szCs w:val="28"/>
          <w:lang w:val="kk-KZ"/>
        </w:rPr>
        <w:t>с.</w:t>
      </w:r>
    </w:p>
    <w:p w:rsidR="009F416F" w:rsidRPr="00642103" w:rsidRDefault="009F416F" w:rsidP="000D6C2D">
      <w:pPr>
        <w:spacing w:after="0" w:line="259" w:lineRule="auto"/>
        <w:jc w:val="both"/>
        <w:rPr>
          <w:rFonts w:ascii="Times New Roman" w:hAnsi="Times New Roman" w:cs="Times New Roman"/>
          <w:b/>
          <w:sz w:val="28"/>
          <w:szCs w:val="28"/>
          <w:lang w:val="kk-KZ"/>
        </w:rPr>
      </w:pPr>
      <w:r w:rsidRPr="00642103">
        <w:rPr>
          <w:rFonts w:ascii="Times New Roman" w:hAnsi="Times New Roman" w:cs="Times New Roman"/>
          <w:b/>
          <w:sz w:val="28"/>
          <w:szCs w:val="28"/>
          <w:lang w:val="kk-KZ"/>
        </w:rPr>
        <w:t>S.5 Өлшем бірлігі</w:t>
      </w:r>
    </w:p>
    <w:p w:rsidR="009F416F" w:rsidRPr="00642103" w:rsidRDefault="009F416F" w:rsidP="000D6C2D">
      <w:pPr>
        <w:spacing w:after="0" w:line="259" w:lineRule="auto"/>
        <w:ind w:left="567"/>
        <w:jc w:val="both"/>
        <w:rPr>
          <w:rFonts w:ascii="Times New Roman" w:hAnsi="Times New Roman" w:cs="Times New Roman"/>
          <w:sz w:val="28"/>
          <w:szCs w:val="28"/>
          <w:lang w:val="kk-KZ"/>
        </w:rPr>
      </w:pPr>
      <w:r w:rsidRPr="00642103">
        <w:rPr>
          <w:rFonts w:ascii="Times New Roman" w:hAnsi="Times New Roman" w:cs="Times New Roman"/>
          <w:sz w:val="28"/>
          <w:szCs w:val="28"/>
          <w:lang w:val="kk-KZ"/>
        </w:rPr>
        <w:t>Пайыз</w:t>
      </w:r>
    </w:p>
    <w:p w:rsidR="009F416F" w:rsidRPr="00642103" w:rsidRDefault="009F416F" w:rsidP="000D6C2D">
      <w:pPr>
        <w:spacing w:after="0" w:line="259" w:lineRule="auto"/>
        <w:jc w:val="both"/>
        <w:rPr>
          <w:rFonts w:ascii="Times New Roman" w:hAnsi="Times New Roman" w:cs="Times New Roman"/>
          <w:b/>
          <w:sz w:val="28"/>
          <w:szCs w:val="28"/>
          <w:lang w:val="kk-KZ"/>
        </w:rPr>
      </w:pPr>
      <w:r w:rsidRPr="00642103">
        <w:rPr>
          <w:rFonts w:ascii="Times New Roman" w:hAnsi="Times New Roman" w:cs="Times New Roman"/>
          <w:b/>
          <w:sz w:val="28"/>
          <w:szCs w:val="28"/>
          <w:lang w:val="kk-KZ"/>
        </w:rPr>
        <w:lastRenderedPageBreak/>
        <w:t>S.6 Есепті кезең</w:t>
      </w:r>
    </w:p>
    <w:p w:rsidR="009F416F" w:rsidRPr="00642103" w:rsidRDefault="009F416F" w:rsidP="000D6C2D">
      <w:pPr>
        <w:spacing w:after="0" w:line="259" w:lineRule="auto"/>
        <w:ind w:left="567"/>
        <w:jc w:val="both"/>
        <w:rPr>
          <w:rFonts w:ascii="Times New Roman" w:hAnsi="Times New Roman" w:cs="Times New Roman"/>
          <w:sz w:val="28"/>
          <w:szCs w:val="28"/>
          <w:lang w:val="kk-KZ"/>
        </w:rPr>
      </w:pPr>
      <w:r w:rsidRPr="00642103">
        <w:rPr>
          <w:rFonts w:ascii="Times New Roman" w:hAnsi="Times New Roman" w:cs="Times New Roman"/>
          <w:sz w:val="28"/>
          <w:szCs w:val="28"/>
          <w:lang w:val="kk-KZ"/>
        </w:rPr>
        <w:t>Тоқсан</w:t>
      </w:r>
    </w:p>
    <w:p w:rsidR="009F416F" w:rsidRPr="00642103" w:rsidRDefault="009F416F" w:rsidP="000D6C2D">
      <w:pPr>
        <w:spacing w:after="0" w:line="259" w:lineRule="auto"/>
        <w:jc w:val="both"/>
        <w:rPr>
          <w:rFonts w:ascii="Times New Roman" w:hAnsi="Times New Roman" w:cs="Times New Roman"/>
          <w:b/>
          <w:sz w:val="28"/>
          <w:szCs w:val="28"/>
          <w:lang w:val="kk-KZ"/>
        </w:rPr>
      </w:pPr>
      <w:r w:rsidRPr="00642103">
        <w:rPr>
          <w:rFonts w:ascii="Times New Roman" w:hAnsi="Times New Roman" w:cs="Times New Roman"/>
          <w:b/>
          <w:sz w:val="28"/>
          <w:szCs w:val="28"/>
          <w:lang w:val="kk-KZ"/>
        </w:rPr>
        <w:t>S.7 Құқықтық негіз</w:t>
      </w:r>
    </w:p>
    <w:p w:rsidR="009F416F" w:rsidRPr="00642103" w:rsidRDefault="009F416F" w:rsidP="000D6C2D">
      <w:pPr>
        <w:spacing w:after="0" w:line="259" w:lineRule="auto"/>
        <w:jc w:val="both"/>
        <w:rPr>
          <w:rFonts w:ascii="Times New Roman" w:hAnsi="Times New Roman" w:cs="Times New Roman"/>
          <w:sz w:val="28"/>
          <w:szCs w:val="28"/>
          <w:lang w:val="kk-KZ"/>
        </w:rPr>
      </w:pPr>
      <w:r w:rsidRPr="00642103">
        <w:rPr>
          <w:rFonts w:ascii="Times New Roman" w:hAnsi="Times New Roman" w:cs="Times New Roman"/>
          <w:sz w:val="28"/>
          <w:szCs w:val="28"/>
          <w:lang w:val="kk-KZ"/>
        </w:rPr>
        <w:t>S.7.1 Құқықтық база</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1. «Мемлекеттік статистика туралы» Қазақстан Республикасының 2010 жылғы 19 наурыздағы Заңы.</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2. Қазақстан Республикасы Статистика агенттігі төрағасының 2010 жылғы 9 шілдедегі №173 бұйрығымен бекiтілген Респонденттердің алғашқы статистикалық деректерді ұсыну қағидалары.</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3. Бюро басшысының бұйрығымен бекітілетін Статистикалық жұмыстар жоспары.</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4. Бюро басшысының бұйрығымен бекітілетін Ресми статистикалық ақпаратты тарату кестесі.</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5. «Өндірушілердің ауыл, орман және балық шаруашылығы өніміне баға индексін құру әдістемесі» Қазақстан Республикасы Ұлттық экономика министрлігі Статистика комитеті төрағасының 2016 жылғы 9 желтоқсандағы № 308 бұйрығымен бекітілген.</w:t>
      </w:r>
    </w:p>
    <w:p w:rsidR="009F416F" w:rsidRPr="00642103" w:rsidRDefault="009F416F" w:rsidP="000D6C2D">
      <w:pPr>
        <w:spacing w:after="0" w:line="259" w:lineRule="auto"/>
        <w:jc w:val="both"/>
        <w:rPr>
          <w:rFonts w:ascii="Times New Roman" w:hAnsi="Times New Roman" w:cs="Times New Roman"/>
          <w:b/>
          <w:sz w:val="28"/>
          <w:szCs w:val="28"/>
        </w:rPr>
      </w:pPr>
      <w:r w:rsidRPr="00642103">
        <w:rPr>
          <w:rFonts w:ascii="Times New Roman" w:hAnsi="Times New Roman" w:cs="Times New Roman"/>
          <w:b/>
          <w:sz w:val="28"/>
          <w:szCs w:val="28"/>
        </w:rPr>
        <w:t xml:space="preserve">S.8 Құпиялылық және деректерді қорғау </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S.8.1 Құпиялылық саясаты</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xml:space="preserve">1. «Мемлекеттік статистика туралы» Қазақстан Республикасының 2010 жылғы 19 наурыздағы Заңының 8-бабына сәйкес респонденттер ұсынған деректердің құпиялылығы және қорғалу кепілдіктері қамтамасыз   етіледі. </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2. Қазақстан Республикасының 2015 жылғы 29 қазандағы Кәсіпкерлік Кодексінің 28-бабы коммерциялық құпияны құрайтын ақпаратты қорғауды қамтамасыз етеді.</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3. Бюро басшысының 2021 жылғы 10 ақпандағы №20 бұйрығымен бекітілген Ақпараттық қауіпсіздік саясаты Бюроның ақпараттық қауіпсіздікті қамтамасыз ету саласындағы мақсаттарын, міндеттерін, басшылық қағидаттары мен практикалық тәсілдерін айқындайды. Саясаттың негізгі мақсаты ресми статистикалық ақпараттың қолжетімділігін, Бюроның есептеу техникасы құралдарында сақталатын және өңделетін ақпараттың құпиялылығын оның тұтастығы мен теңтүпнұсқалығы шартында қамтамасыз ету болып табылады.</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S.8.2 Құпиялылық – деректермен жұмыс істеу</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1. «Мемлекеттік статистика туралы» Қазақстан Республикасының 2010 жылғы 19 наурыздағы Заңының 8-бабына сәйкес респонденттер ұсынған деректердің құпиялылығы және қорғалу кепілдіктері қамтамасыз        етіледі.</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lastRenderedPageBreak/>
        <w:t>2. Бюро басшысының 2021 жылғы 10 ақпандағы №20 бұйрығымен бекітілген Ақпараттық қауіпсіздік саясаты Бюроның ақпараттық қауіпсіздікті қамтамасыз ету саласындағы мақсаттарын, міндеттерін, басшылық қағидаттары мен практикалық тәсілдерін айқындайды.</w:t>
      </w:r>
    </w:p>
    <w:p w:rsidR="009F416F" w:rsidRPr="00642103" w:rsidRDefault="009F416F"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3. Қазақстан Республикасы Статистика агенттігі Төрағасының 2010 жылғы 2 шілдедегі №168 бұйрығымен бекітілген (Қазақстан Республикасы Әділет министрлігінде 2010 жылғы 13 тамызда №6388 болып тіркелген) Дерекқорды ғылыми және ғылыми-техникалық қызметте сәйкестендірілмеген түрінде пайдалану үшін ұсыну қағидалары.</w:t>
      </w:r>
    </w:p>
    <w:p w:rsidR="009F416F" w:rsidRPr="00642103" w:rsidRDefault="009F416F" w:rsidP="000D6C2D">
      <w:pPr>
        <w:spacing w:after="0" w:line="259" w:lineRule="auto"/>
        <w:jc w:val="both"/>
        <w:rPr>
          <w:rFonts w:ascii="Times New Roman" w:hAnsi="Times New Roman" w:cs="Times New Roman"/>
          <w:b/>
          <w:sz w:val="28"/>
          <w:szCs w:val="28"/>
        </w:rPr>
      </w:pPr>
      <w:r w:rsidRPr="00642103">
        <w:rPr>
          <w:rFonts w:ascii="Times New Roman" w:hAnsi="Times New Roman" w:cs="Times New Roman"/>
          <w:b/>
          <w:sz w:val="28"/>
          <w:szCs w:val="28"/>
        </w:rPr>
        <w:t>S.9 Жарияланымдар саясаты</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S.9.1 Жарияланым күнтізбесі</w:t>
      </w:r>
    </w:p>
    <w:p w:rsidR="009F416F" w:rsidRPr="00642103" w:rsidRDefault="00053847"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xml:space="preserve">«Мемлекеттік статистика туралы» Қазақстан Республикасының 2010 жылғы 19 наурыздағы Заңының 26-бабы 1, 2-тармақтары мемлекеттік статистика органдары пайдаланушыларға мемлекеттік статистика органдарының интернет-ресурсында орналастыру арқылы сапалы ресми статистикалық ақпаратқа, оның ішінде машинада оқылатын деректер және статистикалық әдіснама форматында бір мезгілде қол жеткізуге тең құқықтарды қамтамасыз етеді. Статистикалық жұмыстар жоспарында және ресми статистикалық ақпаратты тарату кестесінде көзделген барлық статистикалық ақпарат Бюроның </w:t>
      </w:r>
      <w:r w:rsidRPr="00642103">
        <w:rPr>
          <w:rFonts w:ascii="Times New Roman" w:hAnsi="Times New Roman" w:cs="Times New Roman"/>
          <w:color w:val="0000FF"/>
          <w:sz w:val="28"/>
          <w:szCs w:val="28"/>
        </w:rPr>
        <w:t xml:space="preserve">www.stat.gov.kz </w:t>
      </w:r>
      <w:r w:rsidRPr="00642103">
        <w:rPr>
          <w:rFonts w:ascii="Times New Roman" w:hAnsi="Times New Roman" w:cs="Times New Roman"/>
          <w:sz w:val="28"/>
          <w:szCs w:val="28"/>
        </w:rPr>
        <w:t>интернет-ресурсында еркін қолжетімділікте орналастырылады.</w:t>
      </w:r>
    </w:p>
    <w:p w:rsidR="00053847" w:rsidRPr="00642103" w:rsidRDefault="00053847"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xml:space="preserve">Статистикалық жұмыстар жоспары мен Ресми статистикалық ақпаратты тарату кестесі Мемлекеттік органдардың </w:t>
      </w:r>
      <w:r w:rsidRPr="00642103">
        <w:rPr>
          <w:rFonts w:ascii="Times New Roman" w:hAnsi="Times New Roman" w:cs="Times New Roman"/>
          <w:color w:val="0000FF"/>
          <w:sz w:val="28"/>
          <w:szCs w:val="28"/>
        </w:rPr>
        <w:t xml:space="preserve">www.gov.kz </w:t>
      </w:r>
      <w:r w:rsidRPr="00642103">
        <w:rPr>
          <w:rFonts w:ascii="Times New Roman" w:hAnsi="Times New Roman" w:cs="Times New Roman"/>
          <w:sz w:val="28"/>
          <w:szCs w:val="28"/>
        </w:rPr>
        <w:t>интернет-ресурстары бірыңғай платформасының «Бюро» / «Басты бет» / «Негізгі құжаттар» бөлімінде қолжетімді.</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S.9.2 Графикке қол жеткізу</w:t>
      </w:r>
    </w:p>
    <w:p w:rsidR="009F416F" w:rsidRPr="00642103" w:rsidRDefault="00053847" w:rsidP="000D6C2D">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xml:space="preserve">Ресми статистикалық ақпаратты тарату кестесі Мемлекеттік органдардың </w:t>
      </w:r>
      <w:r w:rsidRPr="00642103">
        <w:rPr>
          <w:rFonts w:ascii="Times New Roman" w:hAnsi="Times New Roman" w:cs="Times New Roman"/>
          <w:color w:val="0000FF"/>
          <w:sz w:val="28"/>
          <w:szCs w:val="28"/>
        </w:rPr>
        <w:t xml:space="preserve">www.gov.kz </w:t>
      </w:r>
      <w:r w:rsidRPr="00642103">
        <w:rPr>
          <w:rFonts w:ascii="Times New Roman" w:hAnsi="Times New Roman" w:cs="Times New Roman"/>
          <w:sz w:val="28"/>
          <w:szCs w:val="28"/>
        </w:rPr>
        <w:t>интернет-ресурстары бірыңғай платформасының «Бюро» / «Басты бет» / «Негізгі құжаттар» бөлімінде қолжетімді.</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S.9.3 Пайдаланушы үшін қол жеткізу</w:t>
      </w:r>
    </w:p>
    <w:p w:rsidR="00053847" w:rsidRPr="00642103" w:rsidRDefault="00053847" w:rsidP="00053847">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xml:space="preserve">«Мемлекеттік статистика туралы» Қазақстан Республикасының 2010 жылғы 19 наурыздағы Заңының 26-бабы 1, 2-тармақтары мемлекеттік статистика органдары пайдаланушыларға мемлекеттік статистика органдарының интернет-ресурсында орналастыру арқылы сапалы ресми статистикалық ақпаратқа, оның ішінде машинада оқылатын деректер және статистикалық әдіснама форматында бір мезгілде қол жеткізуге тең құқықтарды қамтамасыз етеді. Статистикалық жұмыстар жоспарында және ресми статистикалық ақпаратты тарату кестесінде көзделген </w:t>
      </w:r>
      <w:r w:rsidRPr="00642103">
        <w:rPr>
          <w:rFonts w:ascii="Times New Roman" w:hAnsi="Times New Roman" w:cs="Times New Roman"/>
          <w:sz w:val="28"/>
          <w:szCs w:val="28"/>
        </w:rPr>
        <w:lastRenderedPageBreak/>
        <w:t xml:space="preserve">барлық статистикалық ақпарат Бюроның </w:t>
      </w:r>
      <w:r w:rsidRPr="00642103">
        <w:rPr>
          <w:rFonts w:ascii="Times New Roman" w:hAnsi="Times New Roman" w:cs="Times New Roman"/>
          <w:color w:val="0000FF"/>
          <w:sz w:val="28"/>
          <w:szCs w:val="28"/>
        </w:rPr>
        <w:t xml:space="preserve">www.stat.gov.kz </w:t>
      </w:r>
      <w:r w:rsidRPr="00642103">
        <w:rPr>
          <w:rFonts w:ascii="Times New Roman" w:hAnsi="Times New Roman" w:cs="Times New Roman"/>
          <w:sz w:val="28"/>
          <w:szCs w:val="28"/>
        </w:rPr>
        <w:t>интернет-ресурсында еркін қолжетімділікте орналастырылады.</w:t>
      </w:r>
    </w:p>
    <w:p w:rsidR="009F416F" w:rsidRPr="00642103" w:rsidRDefault="00053847" w:rsidP="00053847">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xml:space="preserve">Статистикалық жұмыстар жоспары мен Ресми статистикалық ақпаратты тарату кестесі Мемлекеттік органдардың </w:t>
      </w:r>
      <w:r w:rsidRPr="00642103">
        <w:rPr>
          <w:rFonts w:ascii="Times New Roman" w:hAnsi="Times New Roman" w:cs="Times New Roman"/>
          <w:color w:val="0000FF"/>
          <w:sz w:val="28"/>
          <w:szCs w:val="28"/>
        </w:rPr>
        <w:t xml:space="preserve">www.gov.kz </w:t>
      </w:r>
      <w:r w:rsidRPr="00642103">
        <w:rPr>
          <w:rFonts w:ascii="Times New Roman" w:hAnsi="Times New Roman" w:cs="Times New Roman"/>
          <w:sz w:val="28"/>
          <w:szCs w:val="28"/>
        </w:rPr>
        <w:t>интернет-ресурстары бірыңғай платформасының «Бюро» / «Басты бет» / «Негізгі құжаттар» бөлімінде қолжетімді.</w:t>
      </w:r>
    </w:p>
    <w:p w:rsidR="009F416F" w:rsidRPr="00642103" w:rsidRDefault="009F416F" w:rsidP="000D6C2D">
      <w:pPr>
        <w:spacing w:after="0" w:line="259" w:lineRule="auto"/>
        <w:jc w:val="both"/>
        <w:rPr>
          <w:rFonts w:ascii="Times New Roman" w:hAnsi="Times New Roman" w:cs="Times New Roman"/>
          <w:b/>
          <w:sz w:val="28"/>
          <w:szCs w:val="28"/>
        </w:rPr>
      </w:pPr>
      <w:r w:rsidRPr="00642103">
        <w:rPr>
          <w:rFonts w:ascii="Times New Roman" w:hAnsi="Times New Roman" w:cs="Times New Roman"/>
          <w:b/>
          <w:sz w:val="28"/>
          <w:szCs w:val="28"/>
        </w:rPr>
        <w:t>S.10 Тарату жиілілігі</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Тоқсан</w:t>
      </w:r>
    </w:p>
    <w:p w:rsidR="009F416F" w:rsidRPr="00642103" w:rsidRDefault="009F416F" w:rsidP="000D6C2D">
      <w:pPr>
        <w:spacing w:after="0" w:line="259" w:lineRule="auto"/>
        <w:jc w:val="both"/>
        <w:rPr>
          <w:rFonts w:ascii="Times New Roman" w:hAnsi="Times New Roman" w:cs="Times New Roman"/>
          <w:b/>
          <w:sz w:val="28"/>
          <w:szCs w:val="28"/>
        </w:rPr>
      </w:pPr>
      <w:r w:rsidRPr="00642103">
        <w:rPr>
          <w:rFonts w:ascii="Times New Roman" w:hAnsi="Times New Roman" w:cs="Times New Roman"/>
          <w:b/>
          <w:sz w:val="28"/>
          <w:szCs w:val="28"/>
        </w:rPr>
        <w:t>S.11 Тарату форматы, қолжетімділік және нақтылық</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S.11.1 Жаңалықтарды жариялау</w:t>
      </w:r>
    </w:p>
    <w:p w:rsidR="009F416F" w:rsidRPr="00642103" w:rsidRDefault="00053847"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Пресс-релиздер қалыптаспайды</w:t>
      </w:r>
      <w:r w:rsidR="009F416F" w:rsidRPr="00642103">
        <w:rPr>
          <w:rFonts w:ascii="Times New Roman" w:hAnsi="Times New Roman" w:cs="Times New Roman"/>
          <w:sz w:val="28"/>
          <w:szCs w:val="28"/>
        </w:rPr>
        <w:t>.</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S.11.2 Жарияланымдар</w:t>
      </w:r>
    </w:p>
    <w:p w:rsidR="008176D4"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xml:space="preserve">1) </w:t>
      </w:r>
      <w:r w:rsidR="008176D4" w:rsidRPr="00642103">
        <w:rPr>
          <w:rFonts w:ascii="Times New Roman" w:hAnsi="Times New Roman" w:cs="Times New Roman"/>
          <w:sz w:val="28"/>
          <w:szCs w:val="28"/>
        </w:rPr>
        <w:t xml:space="preserve">«Қазақстан Республикасында орман және балық шаруашылығы өнімдерінің баға индексі» электрондық кестелері Бюроның </w:t>
      </w:r>
      <w:r w:rsidR="008176D4" w:rsidRPr="00642103">
        <w:rPr>
          <w:rFonts w:ascii="Times New Roman" w:hAnsi="Times New Roman" w:cs="Times New Roman"/>
          <w:color w:val="0000FF"/>
          <w:sz w:val="28"/>
          <w:szCs w:val="28"/>
        </w:rPr>
        <w:t xml:space="preserve">www.stat.gov.kz </w:t>
      </w:r>
      <w:r w:rsidR="008176D4" w:rsidRPr="00642103">
        <w:rPr>
          <w:rFonts w:ascii="Times New Roman" w:hAnsi="Times New Roman" w:cs="Times New Roman"/>
          <w:sz w:val="28"/>
          <w:szCs w:val="28"/>
        </w:rPr>
        <w:t>интернет-ресурсында «Басты бет» / «Экономика» / «</w:t>
      </w:r>
      <w:r w:rsidR="008176D4" w:rsidRPr="00642103">
        <w:rPr>
          <w:rFonts w:ascii="Times New Roman" w:hAnsi="Times New Roman" w:cs="Times New Roman"/>
          <w:sz w:val="28"/>
          <w:szCs w:val="28"/>
          <w:lang w:val="kk-KZ"/>
        </w:rPr>
        <w:t>Баға статистикасы</w:t>
      </w:r>
      <w:r w:rsidR="008176D4" w:rsidRPr="00642103">
        <w:rPr>
          <w:rFonts w:ascii="Times New Roman" w:hAnsi="Times New Roman" w:cs="Times New Roman"/>
          <w:sz w:val="28"/>
          <w:szCs w:val="28"/>
        </w:rPr>
        <w:t>» / «Электрондық кестелер» бөлімінде қолжетімді;</w:t>
      </w:r>
    </w:p>
    <w:p w:rsidR="008176D4" w:rsidRPr="00642103" w:rsidRDefault="009F416F" w:rsidP="008176D4">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xml:space="preserve">2) </w:t>
      </w:r>
      <w:r w:rsidR="008176D4" w:rsidRPr="00642103">
        <w:rPr>
          <w:rFonts w:ascii="Times New Roman" w:hAnsi="Times New Roman" w:cs="Times New Roman"/>
          <w:sz w:val="28"/>
          <w:szCs w:val="28"/>
        </w:rPr>
        <w:t>Динамикалы</w:t>
      </w:r>
      <w:r w:rsidR="008176D4" w:rsidRPr="00642103">
        <w:rPr>
          <w:rFonts w:ascii="Times New Roman" w:hAnsi="Times New Roman" w:cs="Times New Roman"/>
          <w:sz w:val="28"/>
          <w:szCs w:val="28"/>
          <w:lang w:val="kk-KZ"/>
        </w:rPr>
        <w:t>қ қатарлар</w:t>
      </w:r>
      <w:r w:rsidR="008176D4" w:rsidRPr="00642103">
        <w:rPr>
          <w:rFonts w:ascii="Times New Roman" w:hAnsi="Times New Roman" w:cs="Times New Roman"/>
          <w:sz w:val="28"/>
          <w:szCs w:val="28"/>
        </w:rPr>
        <w:t xml:space="preserve"> Бюроның </w:t>
      </w:r>
      <w:r w:rsidR="008176D4" w:rsidRPr="00642103">
        <w:rPr>
          <w:rFonts w:ascii="Times New Roman" w:hAnsi="Times New Roman" w:cs="Times New Roman"/>
          <w:color w:val="0000FF"/>
          <w:sz w:val="28"/>
          <w:szCs w:val="28"/>
        </w:rPr>
        <w:t xml:space="preserve">www.stat.gov.kz </w:t>
      </w:r>
      <w:r w:rsidR="008176D4" w:rsidRPr="00642103">
        <w:rPr>
          <w:rFonts w:ascii="Times New Roman" w:hAnsi="Times New Roman" w:cs="Times New Roman"/>
          <w:sz w:val="28"/>
          <w:szCs w:val="28"/>
        </w:rPr>
        <w:t>интернет-ресурсында «Басты бет» / «Экономика» / «</w:t>
      </w:r>
      <w:r w:rsidR="008176D4" w:rsidRPr="00642103">
        <w:rPr>
          <w:rFonts w:ascii="Times New Roman" w:hAnsi="Times New Roman" w:cs="Times New Roman"/>
          <w:sz w:val="28"/>
          <w:szCs w:val="28"/>
          <w:lang w:val="kk-KZ"/>
        </w:rPr>
        <w:t>Баға статистикасы</w:t>
      </w:r>
      <w:r w:rsidR="008176D4" w:rsidRPr="00642103">
        <w:rPr>
          <w:rFonts w:ascii="Times New Roman" w:hAnsi="Times New Roman" w:cs="Times New Roman"/>
          <w:sz w:val="28"/>
          <w:szCs w:val="28"/>
        </w:rPr>
        <w:t>» / «Динамикалы</w:t>
      </w:r>
      <w:r w:rsidR="008176D4" w:rsidRPr="00642103">
        <w:rPr>
          <w:rFonts w:ascii="Times New Roman" w:hAnsi="Times New Roman" w:cs="Times New Roman"/>
          <w:sz w:val="28"/>
          <w:szCs w:val="28"/>
          <w:lang w:val="kk-KZ"/>
        </w:rPr>
        <w:t>қ қатарлар</w:t>
      </w:r>
      <w:r w:rsidR="008176D4" w:rsidRPr="00642103">
        <w:rPr>
          <w:rFonts w:ascii="Times New Roman" w:hAnsi="Times New Roman" w:cs="Times New Roman"/>
          <w:sz w:val="28"/>
          <w:szCs w:val="28"/>
        </w:rPr>
        <w:t>» бөлімінде қолжетімді;</w:t>
      </w:r>
    </w:p>
    <w:p w:rsidR="009F416F" w:rsidRPr="00642103" w:rsidRDefault="009F416F" w:rsidP="000D6C2D">
      <w:pPr>
        <w:spacing w:after="0" w:line="259" w:lineRule="auto"/>
        <w:jc w:val="both"/>
        <w:rPr>
          <w:rFonts w:ascii="Times New Roman" w:hAnsi="Times New Roman" w:cs="Times New Roman"/>
          <w:sz w:val="28"/>
          <w:szCs w:val="28"/>
        </w:rPr>
      </w:pPr>
      <w:bookmarkStart w:id="0" w:name="_GoBack"/>
      <w:bookmarkEnd w:id="0"/>
      <w:r w:rsidRPr="00642103">
        <w:rPr>
          <w:rFonts w:ascii="Times New Roman" w:hAnsi="Times New Roman" w:cs="Times New Roman"/>
          <w:sz w:val="28"/>
          <w:szCs w:val="28"/>
        </w:rPr>
        <w:t xml:space="preserve">S.11.3 </w:t>
      </w:r>
      <w:r w:rsidRPr="00642103">
        <w:rPr>
          <w:rFonts w:ascii="Times New Roman" w:hAnsi="Times New Roman" w:cs="Times New Roman"/>
          <w:color w:val="0000FF"/>
          <w:sz w:val="28"/>
          <w:szCs w:val="28"/>
        </w:rPr>
        <w:t xml:space="preserve">On-line </w:t>
      </w:r>
      <w:r w:rsidRPr="00642103">
        <w:rPr>
          <w:rFonts w:ascii="Times New Roman" w:hAnsi="Times New Roman" w:cs="Times New Roman"/>
          <w:sz w:val="28"/>
          <w:szCs w:val="28"/>
        </w:rPr>
        <w:t xml:space="preserve">режимдегі деректер базасы </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xml:space="preserve">«Талдау» ақпараттық-талдау жүйесі </w:t>
      </w:r>
      <w:r w:rsidRPr="00642103">
        <w:rPr>
          <w:rFonts w:ascii="Times New Roman" w:hAnsi="Times New Roman" w:cs="Times New Roman"/>
          <w:color w:val="0000FF"/>
          <w:sz w:val="28"/>
          <w:szCs w:val="28"/>
        </w:rPr>
        <w:t>http://taldau.stat.gov.kz</w:t>
      </w:r>
      <w:r w:rsidRPr="00642103">
        <w:rPr>
          <w:rFonts w:ascii="Times New Roman" w:hAnsi="Times New Roman" w:cs="Times New Roman"/>
          <w:sz w:val="28"/>
          <w:szCs w:val="28"/>
        </w:rPr>
        <w:t>, «Баға статистикасы» бөлімінде</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S.11.3.1 AC1. Деректер кестесі -кеңестер</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Іске асырылмаған.</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S.11.4 Микродеректерге қолжетімділік</w:t>
      </w:r>
    </w:p>
    <w:p w:rsidR="00C00F53" w:rsidRPr="00642103" w:rsidRDefault="00C00F53"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Деректер базасын сәйкестендірілмеген түрде беру Қазақстан Республикасы Статистика агенттігі Төрағасының 2010 жылғы 2 шілдедегі № 168 бұйрығымен бекітілген «Дерекқорды ғылыми және ғылыми-техникалық қызметте сәйкестендірілмеген түрінде пайдалану үшін ұсыну қағидаларымен» реттеледі.</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S.11.5 Өзге де</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S.11.5.1 AC 2. Метадеректер – кеңестер</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Іске асырылмаған.</w:t>
      </w:r>
    </w:p>
    <w:p w:rsidR="009F416F" w:rsidRPr="00642103" w:rsidRDefault="009F416F" w:rsidP="000D6C2D">
      <w:pPr>
        <w:spacing w:after="0" w:line="259" w:lineRule="auto"/>
        <w:jc w:val="both"/>
        <w:rPr>
          <w:rFonts w:ascii="Times New Roman" w:hAnsi="Times New Roman" w:cs="Times New Roman"/>
          <w:b/>
          <w:sz w:val="28"/>
          <w:szCs w:val="28"/>
        </w:rPr>
      </w:pPr>
      <w:r w:rsidRPr="00642103">
        <w:rPr>
          <w:rFonts w:ascii="Times New Roman" w:hAnsi="Times New Roman" w:cs="Times New Roman"/>
          <w:b/>
          <w:sz w:val="28"/>
          <w:szCs w:val="28"/>
        </w:rPr>
        <w:t>S.12 Құжаттаманың қолжетімділігі</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S.12.1 Әдіснама бойынша құжаттама</w:t>
      </w:r>
    </w:p>
    <w:p w:rsidR="00375A14" w:rsidRPr="00642103" w:rsidRDefault="00375A14"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xml:space="preserve">Қазақстан Республикасы Ұлттық экономика министрлігі Статистика комитеті Төрағасының 2016 жылғы 9 желтоқсандағы № 308 (Қазақстан Республикасы Әділет министрлігінде 2017 жылғы 11 қаңтарда № 14663 болып тіркелген) бұйрығымен бекітілген «Өндірушілердің ауыл, орман және балық шаруашылығы өніміне баға индексін құру әдістемесі» </w:t>
      </w:r>
      <w:r w:rsidRPr="00642103">
        <w:rPr>
          <w:rFonts w:ascii="Times New Roman" w:hAnsi="Times New Roman" w:cs="Times New Roman"/>
          <w:sz w:val="28"/>
          <w:szCs w:val="28"/>
        </w:rPr>
        <w:lastRenderedPageBreak/>
        <w:t xml:space="preserve">Бюроның интернет-ресурсында </w:t>
      </w:r>
      <w:r w:rsidRPr="00642103">
        <w:rPr>
          <w:rFonts w:ascii="Times New Roman" w:hAnsi="Times New Roman" w:cs="Times New Roman"/>
          <w:color w:val="0000FF"/>
          <w:sz w:val="28"/>
          <w:szCs w:val="28"/>
        </w:rPr>
        <w:t xml:space="preserve">www.stat.gov.kz </w:t>
      </w:r>
      <w:r w:rsidRPr="00642103">
        <w:rPr>
          <w:rFonts w:ascii="Times New Roman" w:hAnsi="Times New Roman" w:cs="Times New Roman"/>
          <w:sz w:val="28"/>
          <w:szCs w:val="28"/>
        </w:rPr>
        <w:t>«Әдістеме» / «Баға статистикасы» бөлімінде қолжетімді.</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S.12.2 Сапа бойынша құжаттама</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Қазақстан Республикасы Ұлттық экономика министрлігі Статистика комитеті төрағасының 2018 жылғы 23 мамырдағы №63 бұйрығымен бекітілген Ресми статистикалық ақпараттың сапасын бағалау әдістемесі.</w:t>
      </w:r>
    </w:p>
    <w:p w:rsidR="009F416F" w:rsidRPr="00642103" w:rsidRDefault="009F416F" w:rsidP="000D6C2D">
      <w:pPr>
        <w:spacing w:after="0" w:line="259" w:lineRule="auto"/>
        <w:jc w:val="both"/>
        <w:rPr>
          <w:rFonts w:ascii="Times New Roman" w:hAnsi="Times New Roman" w:cs="Times New Roman"/>
          <w:b/>
          <w:sz w:val="28"/>
          <w:szCs w:val="28"/>
        </w:rPr>
      </w:pPr>
      <w:r w:rsidRPr="00642103">
        <w:rPr>
          <w:rFonts w:ascii="Times New Roman" w:hAnsi="Times New Roman" w:cs="Times New Roman"/>
          <w:b/>
          <w:sz w:val="28"/>
          <w:szCs w:val="28"/>
        </w:rPr>
        <w:t>S.13 Сапаны басқару</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S.13.1 Сапаны қамтамасыз ету</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Баға статистикасы бойынша деректердің сапасы және анықтығы жалпы қабылданған рәсімдермен құпталады:</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бастапқы есепке алудың негізгі принциптерін  сақтау;</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тауарлардың, өнімдердің стандартты статистикалық сыныптамаларын пайдалану;</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бастапқы деректерді жинау және өңдеу кезеңдерінде бақылаудың барлық схемалары (форматтық-логикалық, арифметикалық, визуалдық) әзірленген және енгізілген;</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статистикалық деректерге салыстырмалы талдау жүргізіледі (серпінмен, әкімшілік деректермен, салааралық);</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бағаны байқау үшін іріктелген тауарлар, өнімдер және базалық объектілер тізбелерінің іріктемелі жиынтықтарын ротациялау;</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салмақтау сызбасын жыл сайын қайта қарау;</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агрегаттаудың барлық деңгейінде баға индекстерін есептеу үшін бірыңғай формулаларды қолдану.</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S.13.2 Сапаны бағалау</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Өндірушілердің ауыл, орман және балық шаруашылығы өніміне баға индексін құру әдістемесі Халықаралық еңбек ұйымы, Халықаралық Валюта қоры, Экономикалық ынтымақтастық және даму ұйымы, Еуропа қоғамдастығының Статистика бюросы, Біріккен Ұлттар Ұйымының Еуропалық экономикалық комиссиясы және Дүниежүзілік Банк әзірлеген «Өндірушілердің баға индексі бойынша ңұсқаулық: теория және тәжірибе» қағидаттарын және ұсынымдарын есепке алумен әзірленген.</w:t>
      </w:r>
    </w:p>
    <w:p w:rsidR="009F416F" w:rsidRPr="00642103" w:rsidRDefault="009F416F" w:rsidP="000D6C2D">
      <w:pPr>
        <w:spacing w:after="0" w:line="259" w:lineRule="auto"/>
        <w:jc w:val="both"/>
        <w:rPr>
          <w:rFonts w:ascii="Times New Roman" w:hAnsi="Times New Roman" w:cs="Times New Roman"/>
          <w:b/>
          <w:sz w:val="28"/>
          <w:szCs w:val="28"/>
        </w:rPr>
      </w:pPr>
      <w:r w:rsidRPr="00642103">
        <w:rPr>
          <w:rFonts w:ascii="Times New Roman" w:hAnsi="Times New Roman" w:cs="Times New Roman"/>
          <w:b/>
          <w:sz w:val="28"/>
          <w:szCs w:val="28"/>
        </w:rPr>
        <w:t>S.14 Өзектілік</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S.14.1 Қажеттіліктері</w:t>
      </w:r>
    </w:p>
    <w:p w:rsidR="0052307C" w:rsidRPr="00642103" w:rsidRDefault="0052307C"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Ақпаратты пайдаланушылар: мемлекеттік органдар, жергілікті атқарушы органдар, басқа ведомстволар, жеке және заңды тұлғалар.</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S.14.2 Пайдаланушылардың қанағаттанушылығы</w:t>
      </w:r>
    </w:p>
    <w:p w:rsidR="001F310F" w:rsidRPr="00642103" w:rsidRDefault="001F310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xml:space="preserve">Жыл сайын ресми статистикалық ақпаратты пайдаланушыларға сауалнама жүргізіледі. Пайдаланушының сауалнамасы Бюроның </w:t>
      </w:r>
      <w:r w:rsidRPr="00642103">
        <w:rPr>
          <w:rFonts w:ascii="Times New Roman" w:hAnsi="Times New Roman" w:cs="Times New Roman"/>
          <w:color w:val="0000FF"/>
          <w:sz w:val="28"/>
          <w:szCs w:val="28"/>
        </w:rPr>
        <w:lastRenderedPageBreak/>
        <w:t xml:space="preserve">www.stat.gov.kz </w:t>
      </w:r>
      <w:r w:rsidRPr="00642103">
        <w:rPr>
          <w:rFonts w:ascii="Times New Roman" w:hAnsi="Times New Roman" w:cs="Times New Roman"/>
          <w:sz w:val="28"/>
          <w:szCs w:val="28"/>
        </w:rPr>
        <w:t>интернет-ресурсында «Басты бет» / «Сауалнамалар» / «Пайдаланушы сауалнамасы» бөлімінде қолжетімді.</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S.14.3 Толықтығы/ R1. Деректердің толықтығы - үлес</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Қолданылмайды.</w:t>
      </w:r>
    </w:p>
    <w:p w:rsidR="009F416F" w:rsidRPr="00642103" w:rsidRDefault="009F416F" w:rsidP="000D6C2D">
      <w:pPr>
        <w:spacing w:after="0" w:line="259" w:lineRule="auto"/>
        <w:jc w:val="both"/>
        <w:rPr>
          <w:rFonts w:ascii="Times New Roman" w:hAnsi="Times New Roman" w:cs="Times New Roman"/>
          <w:b/>
          <w:sz w:val="28"/>
          <w:szCs w:val="28"/>
        </w:rPr>
      </w:pPr>
      <w:r w:rsidRPr="00642103">
        <w:rPr>
          <w:rFonts w:ascii="Times New Roman" w:hAnsi="Times New Roman" w:cs="Times New Roman"/>
          <w:b/>
          <w:sz w:val="28"/>
          <w:szCs w:val="28"/>
        </w:rPr>
        <w:t>S.15 Дәлдік және сенімділік (байқау түрін ескерумен толтырылады)</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S.15.1 Жалпы дәлдік</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Балық аулау және балық өсіру өнімдеріне есептелген баға индекстерінің дәлдігі мен сенімділігі байқаудың оңтайлы таңдалған әдісін жүргізумен қамтамасыз етіледі. Өндірушілердің ауыл, орман және балық шаруашылығы өніміне баға индексін құру әдістемесі халықаралық стандарттарға негізделген, онда базалық объектілерді іріктеуге, бағаларға статистикалық байқау жүргізуге және көрсеткішті есептеу рәсімдеріне қойылатын талаптар белгіленген. балық аулау және балық өсіру өнімінің бағасын зерттеу үшін байқаудың таңдамалы әдісі қолданылады.</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S.15.2 Іріктеме қатесі - индикаторлар/ A1.</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Мақсатты іріктемені пайдаланғандықтан бағалау мүмкін емес.</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S.15.3 Іріктемемен байланысты емес қате</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Іріктемемен байланысты емес қателер есептелмейді.</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S.15.3.1 Қамту қатесі</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Мақсатты іріктемені пайдаланғандықтан бағалау мүмкін емес.</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S.15.3.1.1 A2. Қамтуды арттыру - үлес</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Мақсатты іріктемені пайдаланғандықтан бағалау мүмкін емес.</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S.15.3.1.2 A3. Жалпы бірліктер - арақатынас</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Мақсатты іріктемені пайдаланғандықтан бағалау мүмкін емес.</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S.15.3.3 Жауап жоқ болу қателері</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S.15.3.3.1 A4. Жауап жоқ болу бірлігі – үлесі</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«Шартты» бағаны есептеу әдістері Өндірушілердің ауыл, орман және балық шаруашылығы өніміне баға индексін құру әдістемесіне сәйкес</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қолданылады. Жоқ жауаптардың үлесі есептелмейді.</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S.15.3.3.2 A5. Жауап жоқ болу тармағы – үлесі</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Есеп жүргізілмейді.</w:t>
      </w:r>
    </w:p>
    <w:p w:rsidR="009F416F" w:rsidRPr="00642103" w:rsidRDefault="009F416F" w:rsidP="000D6C2D">
      <w:pPr>
        <w:spacing w:after="0" w:line="259" w:lineRule="auto"/>
        <w:jc w:val="both"/>
        <w:rPr>
          <w:rFonts w:ascii="Times New Roman" w:hAnsi="Times New Roman" w:cs="Times New Roman"/>
          <w:b/>
          <w:sz w:val="28"/>
          <w:szCs w:val="28"/>
        </w:rPr>
      </w:pPr>
      <w:r w:rsidRPr="00642103">
        <w:rPr>
          <w:rFonts w:ascii="Times New Roman" w:hAnsi="Times New Roman" w:cs="Times New Roman"/>
          <w:b/>
          <w:sz w:val="28"/>
          <w:szCs w:val="28"/>
        </w:rPr>
        <w:t>S.16 Уақтылық және ұқыптылық</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S.16.1 Уақтылық</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S.16.1.1 TP1. Күту кезеңі - алғашқы нәтижелер</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Электрондық кестедегі алғашқы нәтижелер жыл сайынғы негізде бекітілетін және түпкілікті болып табылатын Статистикалық жұмыстар жоспарына және Ресми статистикалық ақпаратты тарату кестесіне сәйкес жарияланады.</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S.16.1.2 TP2. Күту кезеңі – соңғы нәтижелер</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lastRenderedPageBreak/>
        <w:t>Алғашқы нәтижелер түпкілікті болып табылады.</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S.16.2 Ұқыптылық</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S.16.2.1 Ұқыптылық/TP3</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Деректер Бюро басшысының бұйрығымен бекітілген Статистикалық жұмыстар жоспарына және Ресми статистикалық ақпаратты тарату кестесіне сәйкес жарияланады.</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Нақты және жоспарланған күндер сәйкес келеді, 2024 жылы жарияланым мерзімінің бұзылуы болған жоқ. Егер жарияланым демалыс немесе мереке күндеріне түссе, жарияланымдарды шығару келесі жұмыс күніне ауыстырылады.</w:t>
      </w:r>
    </w:p>
    <w:p w:rsidR="009F416F" w:rsidRPr="00642103" w:rsidRDefault="009F416F" w:rsidP="000D6C2D">
      <w:pPr>
        <w:spacing w:after="0" w:line="259" w:lineRule="auto"/>
        <w:jc w:val="both"/>
        <w:rPr>
          <w:rFonts w:ascii="Times New Roman" w:hAnsi="Times New Roman" w:cs="Times New Roman"/>
          <w:b/>
          <w:sz w:val="28"/>
          <w:szCs w:val="28"/>
        </w:rPr>
      </w:pPr>
      <w:r w:rsidRPr="00642103">
        <w:rPr>
          <w:rFonts w:ascii="Times New Roman" w:hAnsi="Times New Roman" w:cs="Times New Roman"/>
          <w:b/>
          <w:sz w:val="28"/>
          <w:szCs w:val="28"/>
        </w:rPr>
        <w:t>S.17 Салыстырмалылық</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S.17.1 Географиялық салыстырмалығы</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Қазақстан Республикасы аумағының шегінде.</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S.17.1.1 Ағындардың айналы статистика бойынша ассиметриясы –коэффициент/СС1</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Жоқ.</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S.17.2 Салыстырылатын уақыттық қатарлардың ұзақтығы/CC2</w:t>
      </w:r>
    </w:p>
    <w:p w:rsidR="00D43880" w:rsidRPr="00642103" w:rsidRDefault="00D43880" w:rsidP="00D43880">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xml:space="preserve">2011-2024 жылдарға арналған уақытша қатарлар бар. Уақытша қатарлар Бюроның </w:t>
      </w:r>
      <w:r w:rsidRPr="00642103">
        <w:rPr>
          <w:rFonts w:ascii="Times New Roman" w:hAnsi="Times New Roman" w:cs="Times New Roman"/>
          <w:color w:val="0000FF"/>
          <w:sz w:val="28"/>
          <w:szCs w:val="28"/>
        </w:rPr>
        <w:t xml:space="preserve">www.stat.gov.kz </w:t>
      </w:r>
      <w:r w:rsidRPr="00642103">
        <w:rPr>
          <w:rFonts w:ascii="Times New Roman" w:hAnsi="Times New Roman" w:cs="Times New Roman"/>
          <w:sz w:val="28"/>
          <w:szCs w:val="28"/>
        </w:rPr>
        <w:t>интернет-ресурсында «Басты бет» / «Экономика» / «</w:t>
      </w:r>
      <w:r w:rsidRPr="00642103">
        <w:rPr>
          <w:rFonts w:ascii="Times New Roman" w:hAnsi="Times New Roman" w:cs="Times New Roman"/>
          <w:sz w:val="28"/>
          <w:szCs w:val="28"/>
          <w:lang w:val="kk-KZ"/>
        </w:rPr>
        <w:t>Баға статистикасы</w:t>
      </w:r>
      <w:r w:rsidRPr="00642103">
        <w:rPr>
          <w:rFonts w:ascii="Times New Roman" w:hAnsi="Times New Roman" w:cs="Times New Roman"/>
          <w:sz w:val="28"/>
          <w:szCs w:val="28"/>
        </w:rPr>
        <w:t>» / «Динамикалы</w:t>
      </w:r>
      <w:r w:rsidRPr="00642103">
        <w:rPr>
          <w:rFonts w:ascii="Times New Roman" w:hAnsi="Times New Roman" w:cs="Times New Roman"/>
          <w:sz w:val="28"/>
          <w:szCs w:val="28"/>
          <w:lang w:val="kk-KZ"/>
        </w:rPr>
        <w:t>қ қатарлар</w:t>
      </w:r>
      <w:r w:rsidRPr="00642103">
        <w:rPr>
          <w:rFonts w:ascii="Times New Roman" w:hAnsi="Times New Roman" w:cs="Times New Roman"/>
          <w:sz w:val="28"/>
          <w:szCs w:val="28"/>
        </w:rPr>
        <w:t>» бөлімінде қолжетімді;</w:t>
      </w:r>
    </w:p>
    <w:p w:rsidR="009F416F" w:rsidRPr="00642103" w:rsidRDefault="009F416F" w:rsidP="000D6C2D">
      <w:pPr>
        <w:spacing w:after="0" w:line="259" w:lineRule="auto"/>
        <w:jc w:val="both"/>
        <w:rPr>
          <w:rFonts w:ascii="Times New Roman" w:hAnsi="Times New Roman" w:cs="Times New Roman"/>
          <w:b/>
          <w:sz w:val="28"/>
          <w:szCs w:val="28"/>
        </w:rPr>
      </w:pPr>
      <w:r w:rsidRPr="00642103">
        <w:rPr>
          <w:rFonts w:ascii="Times New Roman" w:hAnsi="Times New Roman" w:cs="Times New Roman"/>
          <w:b/>
          <w:sz w:val="28"/>
          <w:szCs w:val="28"/>
        </w:rPr>
        <w:t>S.18 Келісушілік</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S.18.1 Сыртқы келісушілік, айқасқан</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Әдістеме Халықаралық еңбек ұйымы, Халықаралық Валюта қоры, Экономикалық ынтымақтастық және даму ұйымы, Еуропалық қоғамдастықтың статистикалық бюросы, Біріккен Ұлттар Ұйымы және Дүниежүзілік Банкі (2004 жылы) әзірленген «Өндірушілер бағасының индексі бойынша нұсқау: теория және тәжірибе» нұсқауының Қазақстан Республикасы экономикасының ерекшелігін ескере отырып бейімделген қағидаттары мен ұсынымдарына негізделіп әзірленген.</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S.18.2 Ішкі келісушілік</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Балық аулау және балық өсіру өнімінің баға индексі iшкі келiсiлген болып табылады. Теңіз және тұщы су балығының түрлері бойынша баға өзгерісі төменде келтірілген.</w:t>
      </w:r>
    </w:p>
    <w:p w:rsidR="009F416F" w:rsidRPr="00642103" w:rsidRDefault="009F416F" w:rsidP="000D6C2D">
      <w:pPr>
        <w:pStyle w:val="a3"/>
        <w:spacing w:before="120" w:after="0" w:line="259" w:lineRule="auto"/>
        <w:rPr>
          <w:sz w:val="28"/>
          <w:szCs w:val="28"/>
          <w:lang w:val="kk-KZ"/>
        </w:rPr>
      </w:pPr>
      <w:r w:rsidRPr="00642103">
        <w:rPr>
          <w:spacing w:val="4"/>
          <w:sz w:val="28"/>
          <w:szCs w:val="28"/>
          <w:lang w:val="kk-KZ"/>
        </w:rPr>
        <w:t>Балық аулау және балық өсіру өніміне баға өзгерісі</w:t>
      </w:r>
    </w:p>
    <w:p w:rsidR="00202874" w:rsidRPr="00642103" w:rsidRDefault="00202874" w:rsidP="000D6C2D">
      <w:pPr>
        <w:spacing w:after="0" w:line="259" w:lineRule="auto"/>
        <w:jc w:val="right"/>
        <w:rPr>
          <w:rFonts w:ascii="Times New Roman" w:eastAsia="Times New Roman" w:hAnsi="Times New Roman" w:cs="Times New Roman"/>
          <w:sz w:val="24"/>
          <w:szCs w:val="24"/>
          <w:lang w:val="kk-KZ" w:eastAsia="ru-RU"/>
        </w:rPr>
      </w:pPr>
      <w:r w:rsidRPr="00642103">
        <w:rPr>
          <w:rFonts w:ascii="Times New Roman" w:eastAsia="Times New Roman" w:hAnsi="Times New Roman" w:cs="Times New Roman"/>
          <w:sz w:val="24"/>
          <w:szCs w:val="24"/>
          <w:lang w:val="kk-KZ" w:eastAsia="ru-RU"/>
        </w:rPr>
        <w:t>өткен жылғы IV тоқсанға пайызбен, өсуі +, төмендеуі –</w:t>
      </w:r>
    </w:p>
    <w:p w:rsidR="009F416F" w:rsidRPr="00642103" w:rsidRDefault="00223EFA" w:rsidP="000D6C2D">
      <w:pPr>
        <w:spacing w:after="0" w:line="259" w:lineRule="auto"/>
        <w:jc w:val="center"/>
        <w:rPr>
          <w:rFonts w:ascii="Times New Roman" w:hAnsi="Times New Roman" w:cs="Times New Roman"/>
          <w:sz w:val="28"/>
          <w:szCs w:val="28"/>
          <w:lang w:val="kk-KZ"/>
        </w:rPr>
      </w:pPr>
      <w:r w:rsidRPr="00642103">
        <w:rPr>
          <w:rFonts w:ascii="Times New Roman" w:hAnsi="Times New Roman" w:cs="Times New Roman"/>
          <w:noProof/>
          <w:lang w:eastAsia="ru-RU"/>
        </w:rPr>
        <w:lastRenderedPageBreak/>
        <w:drawing>
          <wp:inline distT="0" distB="0" distL="0" distR="0">
            <wp:extent cx="3843999" cy="236363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66643" cy="2377562"/>
                    </a:xfrm>
                    <a:prstGeom prst="rect">
                      <a:avLst/>
                    </a:prstGeom>
                    <a:noFill/>
                    <a:ln>
                      <a:noFill/>
                    </a:ln>
                  </pic:spPr>
                </pic:pic>
              </a:graphicData>
            </a:graphic>
          </wp:inline>
        </w:drawing>
      </w:r>
    </w:p>
    <w:p w:rsidR="009F416F" w:rsidRPr="00642103" w:rsidRDefault="009F416F" w:rsidP="000D6C2D">
      <w:pPr>
        <w:spacing w:after="0" w:line="259" w:lineRule="auto"/>
        <w:jc w:val="both"/>
        <w:rPr>
          <w:rFonts w:ascii="Times New Roman" w:hAnsi="Times New Roman" w:cs="Times New Roman"/>
          <w:b/>
          <w:sz w:val="28"/>
          <w:szCs w:val="28"/>
          <w:lang w:val="kk-KZ"/>
        </w:rPr>
      </w:pPr>
      <w:r w:rsidRPr="00642103">
        <w:rPr>
          <w:rFonts w:ascii="Times New Roman" w:hAnsi="Times New Roman" w:cs="Times New Roman"/>
          <w:b/>
          <w:sz w:val="28"/>
          <w:szCs w:val="28"/>
          <w:lang w:val="kk-KZ"/>
        </w:rPr>
        <w:t>S.19 Жүктеме</w:t>
      </w:r>
    </w:p>
    <w:p w:rsidR="009F416F" w:rsidRPr="00642103" w:rsidRDefault="009F416F" w:rsidP="00B93AA8">
      <w:pPr>
        <w:spacing w:after="0" w:line="259" w:lineRule="auto"/>
        <w:ind w:left="567"/>
        <w:jc w:val="both"/>
        <w:rPr>
          <w:rFonts w:ascii="Times New Roman" w:hAnsi="Times New Roman" w:cs="Times New Roman"/>
          <w:sz w:val="28"/>
          <w:szCs w:val="28"/>
          <w:lang w:val="kk-KZ"/>
        </w:rPr>
      </w:pPr>
      <w:r w:rsidRPr="00642103">
        <w:rPr>
          <w:rFonts w:ascii="Times New Roman" w:hAnsi="Times New Roman" w:cs="Times New Roman"/>
          <w:sz w:val="28"/>
          <w:szCs w:val="28"/>
          <w:lang w:val="kk-KZ"/>
        </w:rPr>
        <w:t>Бағаны жинау респонденттің қалауы бойынша электронды түрде және қағаз жеткізгіште жүзеге асырылады.Деректерді жинау он-лайн режимде жүзеге асырылады, онда респондент үшін әдеттегі енгізу қателерінің болуына жол бермейтін автоматтандырылған арифметикалық-логикалық бақылаулар көзделген.</w:t>
      </w:r>
      <w:r w:rsidR="004C0B64" w:rsidRPr="00642103">
        <w:rPr>
          <w:rFonts w:ascii="Times New Roman" w:hAnsi="Times New Roman" w:cs="Times New Roman"/>
          <w:sz w:val="28"/>
          <w:szCs w:val="28"/>
          <w:lang w:val="kk-KZ"/>
        </w:rPr>
        <w:t xml:space="preserve"> </w:t>
      </w:r>
      <w:r w:rsidRPr="00642103">
        <w:rPr>
          <w:rFonts w:ascii="Times New Roman" w:hAnsi="Times New Roman" w:cs="Times New Roman"/>
          <w:sz w:val="28"/>
          <w:szCs w:val="28"/>
          <w:lang w:val="kk-KZ"/>
        </w:rPr>
        <w:t>Басқа зерттеулермен қайталанбайды.</w:t>
      </w:r>
      <w:r w:rsidR="004C0B64" w:rsidRPr="00642103">
        <w:rPr>
          <w:rFonts w:ascii="Times New Roman" w:hAnsi="Times New Roman" w:cs="Times New Roman"/>
          <w:sz w:val="28"/>
          <w:szCs w:val="28"/>
          <w:lang w:val="kk-KZ"/>
        </w:rPr>
        <w:t xml:space="preserve"> </w:t>
      </w:r>
      <w:r w:rsidRPr="00642103">
        <w:rPr>
          <w:rFonts w:ascii="Times New Roman" w:hAnsi="Times New Roman" w:cs="Times New Roman"/>
          <w:sz w:val="28"/>
          <w:szCs w:val="28"/>
          <w:lang w:val="kk-KZ"/>
        </w:rPr>
        <w:t>Әкімшілік деректер немесе басқа дереккөздер пайдаланылмайды.</w:t>
      </w:r>
    </w:p>
    <w:p w:rsidR="009F416F" w:rsidRPr="00642103" w:rsidRDefault="009F416F" w:rsidP="000D6C2D">
      <w:pPr>
        <w:spacing w:after="0" w:line="259" w:lineRule="auto"/>
        <w:jc w:val="both"/>
        <w:rPr>
          <w:rFonts w:ascii="Times New Roman" w:hAnsi="Times New Roman" w:cs="Times New Roman"/>
          <w:b/>
          <w:sz w:val="28"/>
          <w:szCs w:val="28"/>
          <w:lang w:val="kk-KZ"/>
        </w:rPr>
      </w:pPr>
      <w:r w:rsidRPr="00642103">
        <w:rPr>
          <w:rFonts w:ascii="Times New Roman" w:hAnsi="Times New Roman" w:cs="Times New Roman"/>
          <w:b/>
          <w:sz w:val="28"/>
          <w:szCs w:val="28"/>
          <w:lang w:val="kk-KZ"/>
        </w:rPr>
        <w:t>S.20 Деректерді қайта қарау</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S.20.2 Деректерді қайта қарау /А6</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Қолданылмайды.</w:t>
      </w:r>
    </w:p>
    <w:p w:rsidR="009F416F" w:rsidRPr="00642103" w:rsidRDefault="009F416F" w:rsidP="000D6C2D">
      <w:pPr>
        <w:spacing w:after="0" w:line="259" w:lineRule="auto"/>
        <w:jc w:val="both"/>
        <w:rPr>
          <w:rFonts w:ascii="Times New Roman" w:hAnsi="Times New Roman" w:cs="Times New Roman"/>
          <w:b/>
          <w:sz w:val="28"/>
          <w:szCs w:val="28"/>
        </w:rPr>
      </w:pPr>
      <w:r w:rsidRPr="00642103">
        <w:rPr>
          <w:rFonts w:ascii="Times New Roman" w:hAnsi="Times New Roman" w:cs="Times New Roman"/>
          <w:b/>
          <w:sz w:val="28"/>
          <w:szCs w:val="28"/>
        </w:rPr>
        <w:t>S.21 Статистикалық деректерді өңдеу</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S.21.1 Бастапқы деректер</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Балық аулау және балық өсіру өнімінің баға индексін құру деректердің екі ағынын пайдалануды көздейді: салмақ құрайтындар (салмақтау схемасы) және балық аулау және балық өсіру өнімі бағасының өзгеруі.</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Салмақтау схемалары орталықтан жалпы республика бойынша қалыптастырылады. Олардың құрылысы байқауға енгізілген балық аулау және балық өсіру өнімінің көлемі туралы құндық деректерді бөлуге негізделген.</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S.21.2 Зерттеу кезеңділігі</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Тоқсандық</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S.21.3 Алғашқы статистикалық деректерді жинау әдісі (тәсілі)</w:t>
      </w:r>
    </w:p>
    <w:p w:rsidR="004C0B64"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 xml:space="preserve">«Балық аулау және балық өсіру өнімінің бағасы туралы есеп» 1-ЦП (балық) статистикалық нысанды тапсыру </w:t>
      </w:r>
      <w:r w:rsidR="004C0B64" w:rsidRPr="00642103">
        <w:rPr>
          <w:rFonts w:ascii="Times New Roman" w:hAnsi="Times New Roman" w:cs="Times New Roman"/>
          <w:sz w:val="28"/>
          <w:szCs w:val="28"/>
        </w:rPr>
        <w:t xml:space="preserve">электронды түрде немесе қағаз тасымалдағышта жүзеге асырылады. Статистикалық нысандарды электрондық түрде толтыру Бюроның </w:t>
      </w:r>
      <w:r w:rsidR="004C0B64" w:rsidRPr="00642103">
        <w:rPr>
          <w:rFonts w:ascii="Times New Roman" w:hAnsi="Times New Roman" w:cs="Times New Roman"/>
          <w:color w:val="0000FF"/>
          <w:sz w:val="28"/>
          <w:szCs w:val="28"/>
        </w:rPr>
        <w:t xml:space="preserve">www.stat.gov.kz </w:t>
      </w:r>
      <w:r w:rsidR="004C0B64" w:rsidRPr="00642103">
        <w:rPr>
          <w:rFonts w:ascii="Times New Roman" w:hAnsi="Times New Roman" w:cs="Times New Roman"/>
          <w:sz w:val="28"/>
          <w:szCs w:val="28"/>
        </w:rPr>
        <w:t>интернет-ресурсында «Респонденттер үшін» / «Респонденттің кабинеті» бөлімінде қолжетімді «Деректерді on-line режимде жинау» ақпараттық жүйесі арқылы жүзеге асырылады.</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lastRenderedPageBreak/>
        <w:t>S.21.4 Алғашқы статистикалық деректердің анықтығы</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Деректерді енгізу және өңдеу кезінде ең төменгі және ең жоғары бағалардың форматтық-логикалық бақылауы жасалады; бағаларды өткен айдағы баға деңгейімен салыстыру енгізілген.</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«Мемлекеттік статистика туралы» ҚР Заңының 17-бабына сәйкес респондент статистикалық байқаулар жүргізу кезінде респонденттердің алғашқы статистикалық деректерді ұсыну графигіне және статистикалық әдіснамаға сәйкес анық алғашқы статистикалық деректерді ұсынуға міндетті.</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S.21.5 Импутация - үлесі/А7</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Импутация Ауылшаруашылық, орман және балық өнімдеріне өндірушілер бағаларының индексін құру әдістемесіне сәйкес жүзеге асырылады. Балық аулау және балық өнімдерінің бағаларын тіркеу кезінде уақытша өткізілмегендіктен кейбір өкіл тауарлар туралы ақпарат ұсынбау жағдайлары кездеседі. Есепті жыл ішінде баға индекстерінің динамикалық серияларының сабақтастығын қамтамасыз ету үшін уақытша болмаған өкілдік тауарларға бағалар «шартты» бағаларға немесе уақытша болмаған өкілдік тауарларға арналған бағаларға ауыстырылды. Әдіс өткен айдың бағасына тең «шартты» бағаны қолданады. Өткен айдағы баға деңгейінде «шартты» бағаны пайдалану өнімді сатудың келесі фактісіне дейін жүзеге асырылады.</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S.21.6 Түзету</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Қолданылмайды.</w:t>
      </w:r>
    </w:p>
    <w:p w:rsidR="009F416F" w:rsidRPr="00642103" w:rsidRDefault="009F416F" w:rsidP="000D6C2D">
      <w:pPr>
        <w:spacing w:after="0" w:line="259" w:lineRule="auto"/>
        <w:jc w:val="both"/>
        <w:rPr>
          <w:rFonts w:ascii="Times New Roman" w:hAnsi="Times New Roman" w:cs="Times New Roman"/>
          <w:sz w:val="28"/>
          <w:szCs w:val="28"/>
        </w:rPr>
      </w:pPr>
      <w:r w:rsidRPr="00642103">
        <w:rPr>
          <w:rFonts w:ascii="Times New Roman" w:hAnsi="Times New Roman" w:cs="Times New Roman"/>
          <w:sz w:val="28"/>
          <w:szCs w:val="28"/>
        </w:rPr>
        <w:t>S.21.6.1 Маусымдық ауытқуларға түзетулер</w:t>
      </w:r>
    </w:p>
    <w:p w:rsidR="009F416F" w:rsidRPr="00642103"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Қолданылмайды.</w:t>
      </w:r>
    </w:p>
    <w:p w:rsidR="009F416F" w:rsidRPr="00642103" w:rsidRDefault="009F416F" w:rsidP="000D6C2D">
      <w:pPr>
        <w:spacing w:after="0" w:line="259" w:lineRule="auto"/>
        <w:jc w:val="both"/>
        <w:rPr>
          <w:rFonts w:ascii="Times New Roman" w:hAnsi="Times New Roman" w:cs="Times New Roman"/>
          <w:b/>
          <w:sz w:val="28"/>
          <w:szCs w:val="28"/>
        </w:rPr>
      </w:pPr>
      <w:r w:rsidRPr="00642103">
        <w:rPr>
          <w:rFonts w:ascii="Times New Roman" w:hAnsi="Times New Roman" w:cs="Times New Roman"/>
          <w:b/>
          <w:sz w:val="28"/>
          <w:szCs w:val="28"/>
        </w:rPr>
        <w:t>S.22 Ескерту</w:t>
      </w:r>
    </w:p>
    <w:p w:rsidR="009F416F" w:rsidRPr="000D6C2D" w:rsidRDefault="009F416F" w:rsidP="00B93AA8">
      <w:pPr>
        <w:spacing w:after="0" w:line="259" w:lineRule="auto"/>
        <w:ind w:left="567"/>
        <w:jc w:val="both"/>
        <w:rPr>
          <w:rFonts w:ascii="Times New Roman" w:hAnsi="Times New Roman" w:cs="Times New Roman"/>
          <w:sz w:val="28"/>
          <w:szCs w:val="28"/>
        </w:rPr>
      </w:pPr>
      <w:r w:rsidRPr="00642103">
        <w:rPr>
          <w:rFonts w:ascii="Times New Roman" w:hAnsi="Times New Roman" w:cs="Times New Roman"/>
          <w:sz w:val="28"/>
          <w:szCs w:val="28"/>
        </w:rPr>
        <w:t>Деректердің сапасын қамтамасыз ету бойынша жұмысты жалғастыру.</w:t>
      </w:r>
    </w:p>
    <w:sectPr w:rsidR="009F416F" w:rsidRPr="000D6C2D" w:rsidSect="001E2A2C">
      <w:pgSz w:w="11906" w:h="16838"/>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6F"/>
    <w:rsid w:val="00053847"/>
    <w:rsid w:val="000D6C2D"/>
    <w:rsid w:val="001726B8"/>
    <w:rsid w:val="001A7256"/>
    <w:rsid w:val="001C2543"/>
    <w:rsid w:val="001E2A2C"/>
    <w:rsid w:val="001F310F"/>
    <w:rsid w:val="00202874"/>
    <w:rsid w:val="00223EFA"/>
    <w:rsid w:val="00375A14"/>
    <w:rsid w:val="004453B6"/>
    <w:rsid w:val="004A2127"/>
    <w:rsid w:val="004C0B64"/>
    <w:rsid w:val="00507381"/>
    <w:rsid w:val="0052307C"/>
    <w:rsid w:val="00642103"/>
    <w:rsid w:val="00791970"/>
    <w:rsid w:val="008176D4"/>
    <w:rsid w:val="009F22E5"/>
    <w:rsid w:val="009F416F"/>
    <w:rsid w:val="00A33236"/>
    <w:rsid w:val="00A60E86"/>
    <w:rsid w:val="00A8291D"/>
    <w:rsid w:val="00B93AA8"/>
    <w:rsid w:val="00C00F53"/>
    <w:rsid w:val="00D43880"/>
    <w:rsid w:val="00DB5BA8"/>
    <w:rsid w:val="00DF360B"/>
    <w:rsid w:val="00E80E3E"/>
    <w:rsid w:val="00FC0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именование"/>
    <w:basedOn w:val="a"/>
    <w:next w:val="a"/>
    <w:qFormat/>
    <w:rsid w:val="009F416F"/>
    <w:pPr>
      <w:spacing w:before="360" w:after="80" w:line="240" w:lineRule="auto"/>
      <w:jc w:val="center"/>
    </w:pPr>
    <w:rPr>
      <w:rFonts w:ascii="Times New Roman" w:eastAsia="Times New Roman" w:hAnsi="Times New Roman" w:cs="Times New Roman"/>
      <w:b/>
      <w:sz w:val="24"/>
      <w:szCs w:val="20"/>
      <w:lang w:eastAsia="ru-RU"/>
    </w:rPr>
  </w:style>
  <w:style w:type="paragraph" w:styleId="a4">
    <w:name w:val="Balloon Text"/>
    <w:basedOn w:val="a"/>
    <w:link w:val="a5"/>
    <w:uiPriority w:val="99"/>
    <w:semiHidden/>
    <w:unhideWhenUsed/>
    <w:rsid w:val="001726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26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именование"/>
    <w:basedOn w:val="a"/>
    <w:next w:val="a"/>
    <w:qFormat/>
    <w:rsid w:val="009F416F"/>
    <w:pPr>
      <w:spacing w:before="360" w:after="80" w:line="240" w:lineRule="auto"/>
      <w:jc w:val="center"/>
    </w:pPr>
    <w:rPr>
      <w:rFonts w:ascii="Times New Roman" w:eastAsia="Times New Roman" w:hAnsi="Times New Roman" w:cs="Times New Roman"/>
      <w:b/>
      <w:sz w:val="24"/>
      <w:szCs w:val="20"/>
      <w:lang w:eastAsia="ru-RU"/>
    </w:rPr>
  </w:style>
  <w:style w:type="paragraph" w:styleId="a4">
    <w:name w:val="Balloon Text"/>
    <w:basedOn w:val="a"/>
    <w:link w:val="a5"/>
    <w:uiPriority w:val="99"/>
    <w:semiHidden/>
    <w:unhideWhenUsed/>
    <w:rsid w:val="001726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26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36979">
      <w:bodyDiv w:val="1"/>
      <w:marLeft w:val="0"/>
      <w:marRight w:val="0"/>
      <w:marTop w:val="0"/>
      <w:marBottom w:val="0"/>
      <w:divBdr>
        <w:top w:val="none" w:sz="0" w:space="0" w:color="auto"/>
        <w:left w:val="none" w:sz="0" w:space="0" w:color="auto"/>
        <w:bottom w:val="none" w:sz="0" w:space="0" w:color="auto"/>
        <w:right w:val="none" w:sz="0" w:space="0" w:color="auto"/>
      </w:divBdr>
      <w:divsChild>
        <w:div w:id="1326012753">
          <w:marLeft w:val="0"/>
          <w:marRight w:val="0"/>
          <w:marTop w:val="0"/>
          <w:marBottom w:val="0"/>
          <w:divBdr>
            <w:top w:val="none" w:sz="0" w:space="0" w:color="auto"/>
            <w:left w:val="none" w:sz="0" w:space="0" w:color="auto"/>
            <w:bottom w:val="none" w:sz="0" w:space="0" w:color="auto"/>
            <w:right w:val="none" w:sz="0" w:space="0" w:color="auto"/>
          </w:divBdr>
        </w:div>
      </w:divsChild>
    </w:div>
    <w:div w:id="781992127">
      <w:bodyDiv w:val="1"/>
      <w:marLeft w:val="0"/>
      <w:marRight w:val="0"/>
      <w:marTop w:val="0"/>
      <w:marBottom w:val="0"/>
      <w:divBdr>
        <w:top w:val="none" w:sz="0" w:space="0" w:color="auto"/>
        <w:left w:val="none" w:sz="0" w:space="0" w:color="auto"/>
        <w:bottom w:val="none" w:sz="0" w:space="0" w:color="auto"/>
        <w:right w:val="none" w:sz="0" w:space="0" w:color="auto"/>
      </w:divBdr>
      <w:divsChild>
        <w:div w:id="1940136233">
          <w:marLeft w:val="0"/>
          <w:marRight w:val="0"/>
          <w:marTop w:val="0"/>
          <w:marBottom w:val="0"/>
          <w:divBdr>
            <w:top w:val="none" w:sz="0" w:space="0" w:color="auto"/>
            <w:left w:val="none" w:sz="0" w:space="0" w:color="auto"/>
            <w:bottom w:val="none" w:sz="0" w:space="0" w:color="auto"/>
            <w:right w:val="none" w:sz="0" w:space="0" w:color="auto"/>
          </w:divBdr>
        </w:div>
      </w:divsChild>
    </w:div>
    <w:div w:id="854736418">
      <w:bodyDiv w:val="1"/>
      <w:marLeft w:val="0"/>
      <w:marRight w:val="0"/>
      <w:marTop w:val="0"/>
      <w:marBottom w:val="0"/>
      <w:divBdr>
        <w:top w:val="none" w:sz="0" w:space="0" w:color="auto"/>
        <w:left w:val="none" w:sz="0" w:space="0" w:color="auto"/>
        <w:bottom w:val="none" w:sz="0" w:space="0" w:color="auto"/>
        <w:right w:val="none" w:sz="0" w:space="0" w:color="auto"/>
      </w:divBdr>
      <w:divsChild>
        <w:div w:id="32461804">
          <w:marLeft w:val="0"/>
          <w:marRight w:val="0"/>
          <w:marTop w:val="0"/>
          <w:marBottom w:val="0"/>
          <w:divBdr>
            <w:top w:val="none" w:sz="0" w:space="0" w:color="auto"/>
            <w:left w:val="none" w:sz="0" w:space="0" w:color="auto"/>
            <w:bottom w:val="none" w:sz="0" w:space="0" w:color="auto"/>
            <w:right w:val="none" w:sz="0" w:space="0" w:color="auto"/>
          </w:divBdr>
        </w:div>
      </w:divsChild>
    </w:div>
    <w:div w:id="951132237">
      <w:bodyDiv w:val="1"/>
      <w:marLeft w:val="0"/>
      <w:marRight w:val="0"/>
      <w:marTop w:val="0"/>
      <w:marBottom w:val="0"/>
      <w:divBdr>
        <w:top w:val="none" w:sz="0" w:space="0" w:color="auto"/>
        <w:left w:val="none" w:sz="0" w:space="0" w:color="auto"/>
        <w:bottom w:val="none" w:sz="0" w:space="0" w:color="auto"/>
        <w:right w:val="none" w:sz="0" w:space="0" w:color="auto"/>
      </w:divBdr>
      <w:divsChild>
        <w:div w:id="848758482">
          <w:marLeft w:val="0"/>
          <w:marRight w:val="0"/>
          <w:marTop w:val="0"/>
          <w:marBottom w:val="0"/>
          <w:divBdr>
            <w:top w:val="none" w:sz="0" w:space="0" w:color="auto"/>
            <w:left w:val="none" w:sz="0" w:space="0" w:color="auto"/>
            <w:bottom w:val="none" w:sz="0" w:space="0" w:color="auto"/>
            <w:right w:val="none" w:sz="0" w:space="0" w:color="auto"/>
          </w:divBdr>
        </w:div>
      </w:divsChild>
    </w:div>
    <w:div w:id="1699313854">
      <w:bodyDiv w:val="1"/>
      <w:marLeft w:val="0"/>
      <w:marRight w:val="0"/>
      <w:marTop w:val="0"/>
      <w:marBottom w:val="0"/>
      <w:divBdr>
        <w:top w:val="none" w:sz="0" w:space="0" w:color="auto"/>
        <w:left w:val="none" w:sz="0" w:space="0" w:color="auto"/>
        <w:bottom w:val="none" w:sz="0" w:space="0" w:color="auto"/>
        <w:right w:val="none" w:sz="0" w:space="0" w:color="auto"/>
      </w:divBdr>
      <w:divsChild>
        <w:div w:id="981228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13</Pages>
  <Words>3088</Words>
  <Characters>17603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Канат Укибасов</dc:creator>
  <cp:keywords/>
  <dc:description/>
  <cp:lastModifiedBy>Канат Укибасов</cp:lastModifiedBy>
  <cp:revision>25</cp:revision>
  <dcterms:created xsi:type="dcterms:W3CDTF">2025-08-19T09:50:00Z</dcterms:created>
  <dcterms:modified xsi:type="dcterms:W3CDTF">2025-08-29T04:13:00Z</dcterms:modified>
</cp:coreProperties>
</file>